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3A954" w14:textId="77777777" w:rsidR="00ED6EE1" w:rsidRPr="00ED4F77" w:rsidRDefault="00ED6EE1" w:rsidP="7BB0F1B6">
      <w:pPr>
        <w:autoSpaceDE w:val="0"/>
        <w:autoSpaceDN w:val="0"/>
        <w:adjustRightInd w:val="0"/>
        <w:rPr>
          <w:rFonts w:asciiTheme="minorHAnsi" w:eastAsiaTheme="minorEastAsia" w:hAnsiTheme="minorHAnsi" w:cstheme="minorHAnsi"/>
          <w:lang w:val="de-DE" w:eastAsia="en-US"/>
        </w:rPr>
      </w:pPr>
      <w:r w:rsidRPr="00ED4F77">
        <w:rPr>
          <w:rFonts w:asciiTheme="minorHAnsi" w:eastAsiaTheme="minorEastAsia" w:hAnsiTheme="minorHAnsi" w:cstheme="minorHAnsi"/>
          <w:b/>
          <w:bCs/>
          <w:lang w:val="de-DE" w:eastAsia="en-US"/>
        </w:rPr>
        <w:t xml:space="preserve">                                   </w:t>
      </w:r>
    </w:p>
    <w:p w14:paraId="305405FC" w14:textId="77777777" w:rsidR="00ED6EE1" w:rsidRPr="00ED4F77" w:rsidRDefault="00ED6EE1" w:rsidP="7BB0F1B6">
      <w:pPr>
        <w:autoSpaceDE w:val="0"/>
        <w:autoSpaceDN w:val="0"/>
        <w:adjustRightInd w:val="0"/>
        <w:jc w:val="right"/>
        <w:rPr>
          <w:rFonts w:asciiTheme="minorHAnsi" w:eastAsiaTheme="minorEastAsia" w:hAnsiTheme="minorHAnsi" w:cstheme="minorHAnsi"/>
          <w:lang w:val="de-DE" w:eastAsia="en-US"/>
        </w:rPr>
      </w:pPr>
      <w:r w:rsidRPr="00ED4F77">
        <w:rPr>
          <w:rFonts w:asciiTheme="minorHAnsi" w:eastAsiaTheme="minorEastAsia" w:hAnsiTheme="minorHAnsi" w:cstheme="minorHAnsi"/>
          <w:lang w:val="de-DE" w:eastAsia="en-US"/>
        </w:rPr>
        <w:t> </w:t>
      </w:r>
    </w:p>
    <w:p w14:paraId="227661CD" w14:textId="77777777" w:rsidR="00ED6EE1" w:rsidRPr="00ED4F77" w:rsidRDefault="00ED6EE1" w:rsidP="7BB0F1B6">
      <w:pPr>
        <w:autoSpaceDE w:val="0"/>
        <w:autoSpaceDN w:val="0"/>
        <w:adjustRightInd w:val="0"/>
        <w:jc w:val="right"/>
        <w:rPr>
          <w:rFonts w:asciiTheme="minorHAnsi" w:eastAsiaTheme="minorEastAsia" w:hAnsiTheme="minorHAnsi" w:cstheme="minorHAnsi"/>
          <w:lang w:val="de-DE" w:eastAsia="en-US"/>
        </w:rPr>
      </w:pPr>
      <w:r w:rsidRPr="00ED4F77">
        <w:rPr>
          <w:rFonts w:asciiTheme="minorHAnsi" w:eastAsiaTheme="minorEastAsia" w:hAnsiTheme="minorHAnsi" w:cstheme="minorHAnsi"/>
          <w:lang w:val="de-DE" w:eastAsia="en-US"/>
        </w:rPr>
        <w:t> </w:t>
      </w:r>
    </w:p>
    <w:p w14:paraId="3292B35D" w14:textId="77777777" w:rsidR="00ED6EE1" w:rsidRPr="00F64CB5" w:rsidRDefault="00ED6EE1" w:rsidP="7BB0F1B6">
      <w:pPr>
        <w:autoSpaceDE w:val="0"/>
        <w:autoSpaceDN w:val="0"/>
        <w:adjustRightInd w:val="0"/>
        <w:jc w:val="right"/>
        <w:rPr>
          <w:rFonts w:ascii="Calibri" w:eastAsiaTheme="minorEastAsia" w:hAnsi="Calibri" w:cs="Calibri"/>
          <w:color w:val="595959"/>
          <w:lang w:val="de-DE" w:eastAsia="en-US"/>
        </w:rPr>
      </w:pPr>
      <w:r w:rsidRPr="00F64CB5">
        <w:rPr>
          <w:rFonts w:ascii="Calibri" w:eastAsiaTheme="minorEastAsia" w:hAnsi="Calibri" w:cs="Calibri"/>
          <w:color w:val="595959"/>
          <w:lang w:val="de-DE" w:eastAsia="en-US"/>
        </w:rPr>
        <w:t> </w:t>
      </w:r>
    </w:p>
    <w:p w14:paraId="40F7D1F9" w14:textId="7BB0A8D2" w:rsidR="00ED6EE1" w:rsidRPr="00F64CB5" w:rsidRDefault="00A268EA" w:rsidP="74D04695">
      <w:pPr>
        <w:autoSpaceDE w:val="0"/>
        <w:autoSpaceDN w:val="0"/>
        <w:adjustRightInd w:val="0"/>
        <w:jc w:val="right"/>
        <w:rPr>
          <w:rFonts w:ascii="Calibri" w:eastAsiaTheme="minorEastAsia" w:hAnsi="Calibri" w:cs="Calibri"/>
          <w:color w:val="595959"/>
          <w:lang w:val="de-DE" w:eastAsia="en-US"/>
        </w:rPr>
      </w:pPr>
      <w:r>
        <w:rPr>
          <w:rFonts w:ascii="Calibri" w:eastAsiaTheme="minorEastAsia" w:hAnsi="Calibri" w:cs="Calibri"/>
          <w:color w:val="595959" w:themeColor="text1" w:themeTint="A6"/>
          <w:lang w:val="de-DE" w:eastAsia="en-US"/>
        </w:rPr>
        <w:t>1</w:t>
      </w:r>
      <w:r w:rsidR="3534D2EA" w:rsidRPr="74D04695">
        <w:rPr>
          <w:rFonts w:ascii="Calibri" w:eastAsiaTheme="minorEastAsia" w:hAnsi="Calibri" w:cs="Calibri"/>
          <w:color w:val="595959" w:themeColor="text1" w:themeTint="A6"/>
          <w:lang w:val="de-DE" w:eastAsia="en-US"/>
        </w:rPr>
        <w:t xml:space="preserve">. </w:t>
      </w:r>
      <w:r>
        <w:rPr>
          <w:rFonts w:ascii="Calibri" w:eastAsiaTheme="minorEastAsia" w:hAnsi="Calibri" w:cs="Calibri"/>
          <w:color w:val="595959" w:themeColor="text1" w:themeTint="A6"/>
          <w:lang w:val="de-DE" w:eastAsia="en-US"/>
        </w:rPr>
        <w:t>Juli</w:t>
      </w:r>
      <w:r w:rsidR="6496D46C" w:rsidRPr="74D04695">
        <w:rPr>
          <w:rFonts w:ascii="Calibri" w:eastAsiaTheme="minorEastAsia" w:hAnsi="Calibri" w:cs="Calibri"/>
          <w:color w:val="595959" w:themeColor="text1" w:themeTint="A6"/>
          <w:lang w:val="de-DE" w:eastAsia="en-US"/>
        </w:rPr>
        <w:t xml:space="preserve"> </w:t>
      </w:r>
      <w:r w:rsidR="243DB19B" w:rsidRPr="74D04695">
        <w:rPr>
          <w:rFonts w:ascii="Calibri" w:eastAsiaTheme="minorEastAsia" w:hAnsi="Calibri" w:cs="Calibri"/>
          <w:color w:val="595959" w:themeColor="text1" w:themeTint="A6"/>
          <w:lang w:val="de-DE" w:eastAsia="en-US"/>
        </w:rPr>
        <w:t>2024</w:t>
      </w:r>
    </w:p>
    <w:p w14:paraId="4FD99A93" w14:textId="11CF923E" w:rsidR="7BB0F1B6" w:rsidRPr="00F64CB5" w:rsidRDefault="7BB0F1B6" w:rsidP="7BB0F1B6">
      <w:pPr>
        <w:jc w:val="right"/>
        <w:rPr>
          <w:rFonts w:ascii="Calibri" w:eastAsiaTheme="minorEastAsia" w:hAnsi="Calibri" w:cs="Calibri"/>
          <w:color w:val="595959"/>
          <w:sz w:val="26"/>
          <w:szCs w:val="26"/>
          <w:lang w:val="de-DE" w:eastAsia="en-US"/>
        </w:rPr>
      </w:pPr>
    </w:p>
    <w:p w14:paraId="74BF2159" w14:textId="23108334" w:rsidR="7BB0F1B6" w:rsidRPr="00F64CB5" w:rsidRDefault="0C7A0172" w:rsidP="634540BC">
      <w:pPr>
        <w:rPr>
          <w:rFonts w:ascii="Calibri" w:eastAsiaTheme="minorEastAsia" w:hAnsi="Calibri" w:cs="Calibri"/>
          <w:color w:val="595959"/>
          <w:sz w:val="26"/>
          <w:szCs w:val="26"/>
          <w:lang w:val="de-DE"/>
        </w:rPr>
      </w:pPr>
      <w:r w:rsidRPr="00F64CB5">
        <w:rPr>
          <w:rFonts w:ascii="Calibri" w:eastAsiaTheme="minorEastAsia" w:hAnsi="Calibri" w:cs="Calibri"/>
          <w:b/>
          <w:bCs/>
          <w:caps/>
          <w:color w:val="595959"/>
          <w:sz w:val="26"/>
          <w:szCs w:val="26"/>
          <w:lang w:val="de-DE"/>
        </w:rPr>
        <w:t>PRESSEINFORMATION</w:t>
      </w:r>
      <w:r w:rsidRPr="00F64CB5">
        <w:rPr>
          <w:rFonts w:ascii="Calibri" w:eastAsiaTheme="minorEastAsia" w:hAnsi="Calibri" w:cs="Calibri"/>
          <w:b/>
          <w:bCs/>
          <w:color w:val="595959"/>
          <w:sz w:val="26"/>
          <w:szCs w:val="26"/>
          <w:lang w:val="de-DE"/>
        </w:rPr>
        <w:t xml:space="preserve"> </w:t>
      </w:r>
    </w:p>
    <w:p w14:paraId="4963DF0B" w14:textId="4550C889" w:rsidR="7BB0F1B6" w:rsidRPr="00F64CB5" w:rsidRDefault="0C7A0172" w:rsidP="634540BC">
      <w:pPr>
        <w:rPr>
          <w:rFonts w:ascii="Calibri" w:eastAsiaTheme="minorEastAsia" w:hAnsi="Calibri" w:cs="Calibri"/>
          <w:color w:val="595959"/>
          <w:sz w:val="26"/>
          <w:szCs w:val="26"/>
          <w:lang w:val="de-DE"/>
        </w:rPr>
      </w:pPr>
      <w:r w:rsidRPr="00F64CB5">
        <w:rPr>
          <w:rFonts w:ascii="Calibri" w:eastAsiaTheme="minorEastAsia" w:hAnsi="Calibri" w:cs="Calibri"/>
          <w:b/>
          <w:bCs/>
          <w:color w:val="595959"/>
          <w:sz w:val="26"/>
          <w:szCs w:val="26"/>
          <w:lang w:val="de-DE"/>
        </w:rPr>
        <w:t>Senat der Wirtschaft</w:t>
      </w:r>
    </w:p>
    <w:p w14:paraId="09330DAE" w14:textId="77777777" w:rsidR="007D7CF7" w:rsidRDefault="007D7CF7" w:rsidP="00F64CB5">
      <w:pPr>
        <w:pStyle w:val="p1"/>
        <w:rPr>
          <w:rFonts w:ascii="Calibri" w:hAnsi="Calibri"/>
          <w:b/>
          <w:bCs/>
          <w:color w:val="009FE3"/>
          <w:sz w:val="32"/>
          <w:szCs w:val="32"/>
        </w:rPr>
      </w:pPr>
    </w:p>
    <w:p w14:paraId="49BE6443" w14:textId="68D29096" w:rsidR="6B900A26" w:rsidRDefault="44E5BE35" w:rsidP="74D04695">
      <w:pPr>
        <w:pStyle w:val="p1"/>
        <w:spacing w:after="0"/>
        <w:rPr>
          <w:rFonts w:ascii="Calibri" w:hAnsi="Calibri"/>
          <w:b/>
          <w:bCs/>
          <w:i/>
          <w:iCs/>
          <w:color w:val="009FE3"/>
          <w:sz w:val="32"/>
          <w:szCs w:val="32"/>
        </w:rPr>
      </w:pPr>
      <w:r w:rsidRPr="74D04695">
        <w:rPr>
          <w:rFonts w:ascii="Calibri" w:hAnsi="Calibri"/>
          <w:b/>
          <w:bCs/>
          <w:i/>
          <w:iCs/>
          <w:color w:val="009FE3"/>
          <w:sz w:val="32"/>
          <w:szCs w:val="32"/>
        </w:rPr>
        <w:t xml:space="preserve">Austrian SDG-Award setzt auf strategische Allianz mit dem Medienunternehmen VGN Medien Holding GmbH </w:t>
      </w:r>
    </w:p>
    <w:p w14:paraId="7277F435" w14:textId="764D8BC6" w:rsidR="6B900A26" w:rsidRDefault="44E5BE35" w:rsidP="74D04695">
      <w:pPr>
        <w:pStyle w:val="p1"/>
        <w:spacing w:after="0"/>
        <w:rPr>
          <w:rFonts w:ascii="Calibri" w:hAnsi="Calibri"/>
          <w:b/>
          <w:bCs/>
          <w:i/>
          <w:iCs/>
          <w:color w:val="009FE3"/>
          <w:sz w:val="32"/>
          <w:szCs w:val="32"/>
        </w:rPr>
      </w:pPr>
      <w:r w:rsidRPr="74D04695">
        <w:rPr>
          <w:rFonts w:ascii="Calibri" w:hAnsi="Calibri"/>
          <w:b/>
          <w:bCs/>
          <w:i/>
          <w:iCs/>
          <w:color w:val="009FE3"/>
          <w:sz w:val="32"/>
          <w:szCs w:val="32"/>
        </w:rPr>
        <w:t>und dem Magazin NEWS für eine nachhaltige Zukunft.</w:t>
      </w:r>
    </w:p>
    <w:p w14:paraId="75717443" w14:textId="5EE24868" w:rsidR="6B900A26" w:rsidRDefault="6B900A26" w:rsidP="74D04695">
      <w:pPr>
        <w:pStyle w:val="p1"/>
        <w:spacing w:after="0"/>
        <w:rPr>
          <w:rFonts w:ascii="Calibri" w:hAnsi="Calibri"/>
          <w:b/>
          <w:bCs/>
          <w:i/>
          <w:iCs/>
          <w:color w:val="009FE3"/>
          <w:sz w:val="32"/>
          <w:szCs w:val="32"/>
        </w:rPr>
      </w:pPr>
    </w:p>
    <w:p w14:paraId="0091A89F" w14:textId="72C9457E" w:rsidR="3DA1E67C" w:rsidRDefault="3DA1E67C" w:rsidP="74D04695">
      <w:pPr>
        <w:shd w:val="clear" w:color="auto" w:fill="FFFFFF" w:themeFill="background1"/>
        <w:spacing w:before="240" w:after="240"/>
        <w:jc w:val="both"/>
        <w:rPr>
          <w:rFonts w:ascii="Calibri" w:eastAsia="Calibri" w:hAnsi="Calibri" w:cs="Calibri"/>
          <w:b/>
          <w:bCs/>
          <w:i/>
          <w:iCs/>
          <w:color w:val="595959" w:themeColor="text1" w:themeTint="A6"/>
          <w:lang w:val="de-DE"/>
        </w:rPr>
      </w:pPr>
      <w:r w:rsidRPr="74D04695">
        <w:rPr>
          <w:rFonts w:ascii="Calibri" w:eastAsia="Calibri" w:hAnsi="Calibri" w:cs="Calibri"/>
          <w:b/>
          <w:bCs/>
          <w:i/>
          <w:iCs/>
          <w:color w:val="595959" w:themeColor="text1" w:themeTint="A6"/>
          <w:lang w:val="de-DE"/>
        </w:rPr>
        <w:t>Österreichs wichtigster Nachhaltigkeitspreis schließt eine Medienpartnerschaft mit der VGN Medien Holding GmbH und dem Magazin NEWS, und ermöglicht Unternehmern im Rahmen einer österreichweiten Medienkooperation ihre Position rund um Nachhaltigkeit im Magazin NEWS und im Magazin SENATE zu bewerben.</w:t>
      </w:r>
    </w:p>
    <w:p w14:paraId="1FFB3F15" w14:textId="288F76ED" w:rsidR="3DA1E67C" w:rsidRDefault="3DA1E67C" w:rsidP="74D04695">
      <w:pPr>
        <w:shd w:val="clear" w:color="auto" w:fill="FFFFFF" w:themeFill="background1"/>
        <w:spacing w:before="240" w:after="240"/>
        <w:jc w:val="both"/>
        <w:rPr>
          <w:rFonts w:ascii="Calibri" w:eastAsia="Calibri" w:hAnsi="Calibri" w:cs="Calibri"/>
          <w:i/>
          <w:iCs/>
          <w:color w:val="595959" w:themeColor="text1" w:themeTint="A6"/>
          <w:lang w:val="de-DE"/>
        </w:rPr>
      </w:pPr>
      <w:r w:rsidRPr="74D04695">
        <w:rPr>
          <w:rFonts w:ascii="Calibri" w:eastAsia="Calibri" w:hAnsi="Calibri" w:cs="Calibri"/>
          <w:i/>
          <w:iCs/>
          <w:color w:val="595959" w:themeColor="text1" w:themeTint="A6"/>
          <w:lang w:val="de-DE"/>
        </w:rPr>
        <w:t xml:space="preserve">Der Austrian SDG-Award, initiiert von der Allianz für Ethik in der Wirtschaft </w:t>
      </w:r>
      <w:proofErr w:type="gramStart"/>
      <w:r w:rsidRPr="74D04695">
        <w:rPr>
          <w:rFonts w:ascii="Calibri" w:eastAsia="Calibri" w:hAnsi="Calibri" w:cs="Calibri"/>
          <w:i/>
          <w:iCs/>
          <w:color w:val="595959" w:themeColor="text1" w:themeTint="A6"/>
          <w:lang w:val="de-DE"/>
        </w:rPr>
        <w:t>des Senat</w:t>
      </w:r>
      <w:proofErr w:type="gramEnd"/>
      <w:r w:rsidRPr="74D04695">
        <w:rPr>
          <w:rFonts w:ascii="Calibri" w:eastAsia="Calibri" w:hAnsi="Calibri" w:cs="Calibri"/>
          <w:i/>
          <w:iCs/>
          <w:color w:val="595959" w:themeColor="text1" w:themeTint="A6"/>
          <w:lang w:val="de-DE"/>
        </w:rPr>
        <w:t xml:space="preserve"> der Wirtschaft Österreich, verkündet die weitere vertiefende Zusammenarbeit mit der VGN </w:t>
      </w:r>
      <w:proofErr w:type="gramStart"/>
      <w:r w:rsidRPr="74D04695">
        <w:rPr>
          <w:rFonts w:ascii="Calibri" w:eastAsia="Calibri" w:hAnsi="Calibri" w:cs="Calibri"/>
          <w:i/>
          <w:iCs/>
          <w:color w:val="595959" w:themeColor="text1" w:themeTint="A6"/>
          <w:lang w:val="de-DE"/>
        </w:rPr>
        <w:t>Medienholding .</w:t>
      </w:r>
      <w:proofErr w:type="gramEnd"/>
      <w:r w:rsidRPr="74D04695">
        <w:rPr>
          <w:rFonts w:ascii="Calibri" w:eastAsia="Calibri" w:hAnsi="Calibri" w:cs="Calibri"/>
          <w:i/>
          <w:iCs/>
          <w:color w:val="595959" w:themeColor="text1" w:themeTint="A6"/>
          <w:lang w:val="de-DE"/>
        </w:rPr>
        <w:t xml:space="preserve"> Das Ziel: vorbildhaftes Engagement im Sinne der UN-Nachhaltigkeitsziele SDG vor den Vorhang zu holen und einer breiten Öffentlichkeit zugänglich zu machen.</w:t>
      </w:r>
    </w:p>
    <w:p w14:paraId="1E8DDF80" w14:textId="427B7FB6" w:rsidR="3DA1E67C" w:rsidRDefault="3DA1E67C" w:rsidP="74D04695">
      <w:pPr>
        <w:shd w:val="clear" w:color="auto" w:fill="FFFFFF" w:themeFill="background1"/>
        <w:spacing w:before="240" w:after="240"/>
        <w:jc w:val="both"/>
        <w:rPr>
          <w:rFonts w:ascii="Calibri" w:eastAsia="Calibri" w:hAnsi="Calibri" w:cs="Calibri"/>
          <w:i/>
          <w:iCs/>
          <w:color w:val="595959" w:themeColor="text1" w:themeTint="A6"/>
          <w:lang w:val="de-DE"/>
        </w:rPr>
      </w:pPr>
      <w:r w:rsidRPr="74D04695">
        <w:rPr>
          <w:rFonts w:ascii="Calibri" w:eastAsia="Calibri" w:hAnsi="Calibri" w:cs="Calibri"/>
          <w:i/>
          <w:iCs/>
          <w:color w:val="595959" w:themeColor="text1" w:themeTint="A6"/>
          <w:lang w:val="de-DE"/>
        </w:rPr>
        <w:t xml:space="preserve"> Senator Mag. </w:t>
      </w:r>
      <w:r w:rsidRPr="74D04695">
        <w:rPr>
          <w:rFonts w:ascii="Calibri" w:eastAsia="Calibri" w:hAnsi="Calibri" w:cs="Calibri"/>
          <w:b/>
          <w:bCs/>
          <w:i/>
          <w:iCs/>
          <w:color w:val="595959" w:themeColor="text1" w:themeTint="A6"/>
          <w:lang w:val="de-DE"/>
        </w:rPr>
        <w:t>Helmut Schoba</w:t>
      </w:r>
      <w:r w:rsidRPr="74D04695">
        <w:rPr>
          <w:rFonts w:ascii="Calibri" w:eastAsia="Calibri" w:hAnsi="Calibri" w:cs="Calibri"/>
          <w:i/>
          <w:iCs/>
          <w:color w:val="595959" w:themeColor="text1" w:themeTint="A6"/>
          <w:lang w:val="de-DE"/>
        </w:rPr>
        <w:t xml:space="preserve">, VGN Medien Holding: „Die Bedeutung von ESG (Environmental, </w:t>
      </w:r>
      <w:proofErr w:type="spellStart"/>
      <w:r w:rsidRPr="74D04695">
        <w:rPr>
          <w:rFonts w:ascii="Calibri" w:eastAsia="Calibri" w:hAnsi="Calibri" w:cs="Calibri"/>
          <w:i/>
          <w:iCs/>
          <w:color w:val="595959" w:themeColor="text1" w:themeTint="A6"/>
          <w:lang w:val="de-DE"/>
        </w:rPr>
        <w:t>Social</w:t>
      </w:r>
      <w:proofErr w:type="spellEnd"/>
      <w:r w:rsidRPr="74D04695">
        <w:rPr>
          <w:rFonts w:ascii="Calibri" w:eastAsia="Calibri" w:hAnsi="Calibri" w:cs="Calibri"/>
          <w:i/>
          <w:iCs/>
          <w:color w:val="595959" w:themeColor="text1" w:themeTint="A6"/>
          <w:lang w:val="de-DE"/>
        </w:rPr>
        <w:t xml:space="preserve">, </w:t>
      </w:r>
      <w:proofErr w:type="spellStart"/>
      <w:r w:rsidRPr="74D04695">
        <w:rPr>
          <w:rFonts w:ascii="Calibri" w:eastAsia="Calibri" w:hAnsi="Calibri" w:cs="Calibri"/>
          <w:i/>
          <w:iCs/>
          <w:color w:val="595959" w:themeColor="text1" w:themeTint="A6"/>
          <w:lang w:val="de-DE"/>
        </w:rPr>
        <w:t>Governance</w:t>
      </w:r>
      <w:proofErr w:type="spellEnd"/>
      <w:r w:rsidRPr="74D04695">
        <w:rPr>
          <w:rFonts w:ascii="Calibri" w:eastAsia="Calibri" w:hAnsi="Calibri" w:cs="Calibri"/>
          <w:i/>
          <w:iCs/>
          <w:color w:val="595959" w:themeColor="text1" w:themeTint="A6"/>
          <w:lang w:val="de-DE"/>
        </w:rPr>
        <w:t>) und SDG (</w:t>
      </w:r>
      <w:proofErr w:type="spellStart"/>
      <w:r w:rsidRPr="74D04695">
        <w:rPr>
          <w:rFonts w:ascii="Calibri" w:eastAsia="Calibri" w:hAnsi="Calibri" w:cs="Calibri"/>
          <w:i/>
          <w:iCs/>
          <w:color w:val="595959" w:themeColor="text1" w:themeTint="A6"/>
          <w:lang w:val="de-DE"/>
        </w:rPr>
        <w:t>Sustainable</w:t>
      </w:r>
      <w:proofErr w:type="spellEnd"/>
      <w:r w:rsidRPr="74D04695">
        <w:rPr>
          <w:rFonts w:ascii="Calibri" w:eastAsia="Calibri" w:hAnsi="Calibri" w:cs="Calibri"/>
          <w:i/>
          <w:iCs/>
          <w:color w:val="595959" w:themeColor="text1" w:themeTint="A6"/>
          <w:lang w:val="de-DE"/>
        </w:rPr>
        <w:t xml:space="preserve"> Development Goals) für uns Medienunternehmen liegt darin, dass wir uns durch verantwortungsbewusstes Handeln und Kommunizieren das Vertrauen der Öffentlichkeit sichern und unsere Marktposition stärken. </w:t>
      </w:r>
    </w:p>
    <w:p w14:paraId="052713F3" w14:textId="1A2E2569" w:rsidR="3DA1E67C" w:rsidRDefault="3DA1E67C" w:rsidP="74D04695">
      <w:pPr>
        <w:shd w:val="clear" w:color="auto" w:fill="FFFFFF" w:themeFill="background1"/>
        <w:spacing w:before="240" w:after="240"/>
        <w:jc w:val="both"/>
        <w:rPr>
          <w:rFonts w:ascii="Calibri" w:eastAsia="Calibri" w:hAnsi="Calibri" w:cs="Calibri"/>
          <w:i/>
          <w:iCs/>
          <w:color w:val="595959" w:themeColor="text1" w:themeTint="A6"/>
          <w:lang w:val="de-DE"/>
        </w:rPr>
      </w:pPr>
      <w:r w:rsidRPr="74D04695">
        <w:rPr>
          <w:rFonts w:ascii="Calibri" w:eastAsia="Calibri" w:hAnsi="Calibri" w:cs="Calibri"/>
          <w:i/>
          <w:iCs/>
          <w:color w:val="595959" w:themeColor="text1" w:themeTint="A6"/>
          <w:lang w:val="de-DE"/>
        </w:rPr>
        <w:t xml:space="preserve">Durch die Förderung von Nachhaltigkeit und ethischen Standards können Medienunternehmen diese Glaubwürdigkeit nach </w:t>
      </w:r>
      <w:proofErr w:type="spellStart"/>
      <w:r w:rsidRPr="74D04695">
        <w:rPr>
          <w:rFonts w:ascii="Calibri" w:eastAsia="Calibri" w:hAnsi="Calibri" w:cs="Calibri"/>
          <w:i/>
          <w:iCs/>
          <w:color w:val="595959" w:themeColor="text1" w:themeTint="A6"/>
          <w:lang w:val="de-DE"/>
        </w:rPr>
        <w:t>Außen</w:t>
      </w:r>
      <w:proofErr w:type="spellEnd"/>
      <w:r w:rsidRPr="74D04695">
        <w:rPr>
          <w:rFonts w:ascii="Calibri" w:eastAsia="Calibri" w:hAnsi="Calibri" w:cs="Calibri"/>
          <w:i/>
          <w:iCs/>
          <w:color w:val="595959" w:themeColor="text1" w:themeTint="A6"/>
          <w:lang w:val="de-DE"/>
        </w:rPr>
        <w:t xml:space="preserve"> tragen, innovative Inhalte schaffen, andere Unternehmen begeistern und eine Vorreiterrolle in der gesellschaftlichen Entwicklung einnehmen. Dies trägt nicht nur zur Erreichung globaler Ziele bei, sondern sichert auch langfristig den wirtschaftlichen Erfolg unserer Unternehmen.  „Der Leitsatz des Magazins NEWS lautet „Für Menschen die Österreich prägen. Und wollen.“                       </w:t>
      </w:r>
    </w:p>
    <w:p w14:paraId="30E7B83D" w14:textId="00197D96" w:rsidR="3DA1E67C" w:rsidRDefault="3DA1E67C" w:rsidP="74D04695">
      <w:pPr>
        <w:shd w:val="clear" w:color="auto" w:fill="FFFFFF" w:themeFill="background1"/>
        <w:spacing w:before="240" w:after="240"/>
        <w:jc w:val="both"/>
        <w:rPr>
          <w:rFonts w:ascii="Calibri" w:eastAsia="Calibri" w:hAnsi="Calibri" w:cs="Calibri"/>
          <w:i/>
          <w:iCs/>
          <w:color w:val="595959" w:themeColor="text1" w:themeTint="A6"/>
          <w:lang w:val="de-DE"/>
        </w:rPr>
      </w:pPr>
      <w:r w:rsidRPr="74D04695">
        <w:rPr>
          <w:rFonts w:ascii="Calibri" w:eastAsia="Calibri" w:hAnsi="Calibri" w:cs="Calibri"/>
          <w:i/>
          <w:iCs/>
          <w:color w:val="595959" w:themeColor="text1" w:themeTint="A6"/>
          <w:lang w:val="de-DE"/>
        </w:rPr>
        <w:t xml:space="preserve">Zufrieden zeigt sich der Vorsitzende </w:t>
      </w:r>
      <w:proofErr w:type="gramStart"/>
      <w:r w:rsidRPr="74D04695">
        <w:rPr>
          <w:rFonts w:ascii="Calibri" w:eastAsia="Calibri" w:hAnsi="Calibri" w:cs="Calibri"/>
          <w:i/>
          <w:iCs/>
          <w:color w:val="595959" w:themeColor="text1" w:themeTint="A6"/>
          <w:lang w:val="de-DE"/>
        </w:rPr>
        <w:t>des Senat</w:t>
      </w:r>
      <w:proofErr w:type="gramEnd"/>
      <w:r w:rsidRPr="74D04695">
        <w:rPr>
          <w:rFonts w:ascii="Calibri" w:eastAsia="Calibri" w:hAnsi="Calibri" w:cs="Calibri"/>
          <w:i/>
          <w:iCs/>
          <w:color w:val="595959" w:themeColor="text1" w:themeTint="A6"/>
          <w:lang w:val="de-DE"/>
        </w:rPr>
        <w:t xml:space="preserve"> der Wirtschaft, </w:t>
      </w:r>
      <w:r w:rsidRPr="74D04695">
        <w:rPr>
          <w:rFonts w:ascii="Calibri" w:eastAsia="Calibri" w:hAnsi="Calibri" w:cs="Calibri"/>
          <w:b/>
          <w:bCs/>
          <w:i/>
          <w:iCs/>
          <w:color w:val="595959" w:themeColor="text1" w:themeTint="A6"/>
          <w:lang w:val="de-DE"/>
        </w:rPr>
        <w:t>Hans Harrer</w:t>
      </w:r>
      <w:r w:rsidRPr="74D04695">
        <w:rPr>
          <w:rFonts w:ascii="Calibri" w:eastAsia="Calibri" w:hAnsi="Calibri" w:cs="Calibri"/>
          <w:i/>
          <w:iCs/>
          <w:color w:val="595959" w:themeColor="text1" w:themeTint="A6"/>
          <w:lang w:val="de-DE"/>
        </w:rPr>
        <w:t>, mit dieser strategischen Allianz und betont dabei: „Mit dem Austrian SDG-Award möchten wir ein Zeichen dafür setzen, SDGs und ESG-Richtlinien nicht als unantastbare Vorschriften und Dogmen zu betrachten. Vielmehr geht es darum, dass ökologisch-soziale Maßnahmen von grundlegender Bedeutung sind. ESGs, SDGs und viele weitere Richtlinien sollen Unternehmen dazu inspirieren und ermutigen, diese Werte anzunehmen und zu leben, anstatt sie in einem Dickicht aus Bürokratie und Regeln zu ersticken. Denn wahre Veränderung entsteht nicht aus Zwang, sondern aus innerer Überzeugung und einem klaren Verständnis für die Bedeutung von Nachhaltigkeit und sozialem Engagement in der heutigen Welt."</w:t>
      </w:r>
    </w:p>
    <w:p w14:paraId="72CFA96B" w14:textId="2FDE9D18" w:rsidR="3DA1E67C" w:rsidRDefault="3DA1E67C" w:rsidP="74D04695">
      <w:pPr>
        <w:shd w:val="clear" w:color="auto" w:fill="FFFFFF" w:themeFill="background1"/>
        <w:spacing w:before="240" w:after="240"/>
        <w:jc w:val="both"/>
        <w:rPr>
          <w:rFonts w:ascii="Calibri" w:eastAsia="Calibri" w:hAnsi="Calibri" w:cs="Calibri"/>
          <w:b/>
          <w:bCs/>
          <w:i/>
          <w:iCs/>
          <w:color w:val="595959" w:themeColor="text1" w:themeTint="A6"/>
          <w:lang w:val="de-DE"/>
        </w:rPr>
      </w:pPr>
      <w:r w:rsidRPr="74D04695">
        <w:rPr>
          <w:rFonts w:ascii="Calibri" w:eastAsia="Calibri" w:hAnsi="Calibri" w:cs="Calibri"/>
          <w:b/>
          <w:bCs/>
          <w:i/>
          <w:iCs/>
          <w:color w:val="595959" w:themeColor="text1" w:themeTint="A6"/>
          <w:lang w:val="de-DE"/>
        </w:rPr>
        <w:lastRenderedPageBreak/>
        <w:t xml:space="preserve">Gemeinsames Angebot „Senat der Wirtschaft“ in Zusammenarbeit mit der „VGN Medien Holding GmbH“. </w:t>
      </w:r>
    </w:p>
    <w:p w14:paraId="26F790D1" w14:textId="19DFDE1E" w:rsidR="3DA1E67C" w:rsidRDefault="3DA1E67C" w:rsidP="74D04695">
      <w:pPr>
        <w:shd w:val="clear" w:color="auto" w:fill="FFFFFF" w:themeFill="background1"/>
        <w:spacing w:before="240" w:after="240"/>
        <w:jc w:val="both"/>
        <w:rPr>
          <w:rFonts w:ascii="Calibri" w:eastAsia="Calibri" w:hAnsi="Calibri" w:cs="Calibri"/>
          <w:b/>
          <w:bCs/>
          <w:i/>
          <w:iCs/>
          <w:color w:val="595959" w:themeColor="text1" w:themeTint="A6"/>
          <w:lang w:val="de-DE"/>
        </w:rPr>
      </w:pPr>
      <w:r w:rsidRPr="74D04695">
        <w:rPr>
          <w:rFonts w:ascii="Calibri" w:eastAsia="Calibri" w:hAnsi="Calibri" w:cs="Calibri"/>
          <w:b/>
          <w:bCs/>
          <w:i/>
          <w:iCs/>
          <w:color w:val="595959" w:themeColor="text1" w:themeTint="A6"/>
          <w:lang w:val="de-DE"/>
        </w:rPr>
        <w:t xml:space="preserve"> </w:t>
      </w:r>
    </w:p>
    <w:p w14:paraId="559660A0" w14:textId="4FFEED07" w:rsidR="3DA1E67C" w:rsidRDefault="3DA1E67C" w:rsidP="74D04695">
      <w:pPr>
        <w:shd w:val="clear" w:color="auto" w:fill="FFFFFF" w:themeFill="background1"/>
        <w:spacing w:before="240" w:after="240"/>
        <w:jc w:val="both"/>
        <w:rPr>
          <w:rFonts w:ascii="Calibri" w:eastAsia="Calibri" w:hAnsi="Calibri" w:cs="Calibri"/>
          <w:b/>
          <w:bCs/>
          <w:i/>
          <w:iCs/>
          <w:color w:val="595959" w:themeColor="text1" w:themeTint="A6"/>
          <w:lang w:val="de-DE"/>
        </w:rPr>
      </w:pPr>
      <w:r w:rsidRPr="74D04695">
        <w:rPr>
          <w:rFonts w:ascii="Calibri" w:eastAsia="Calibri" w:hAnsi="Calibri" w:cs="Calibri"/>
          <w:b/>
          <w:bCs/>
          <w:i/>
          <w:iCs/>
          <w:color w:val="595959" w:themeColor="text1" w:themeTint="A6"/>
          <w:lang w:val="de-DE"/>
        </w:rPr>
        <w:t>Der Senat der Wirtschaft und die VGN Medien Holding GmbH laden Sie als Senatoren herzlich ein, sich aktiv mit einem Medienbericht im „Magazin NEWS“ und im „SENATE Magazin“ im August und November 2024 am Sonderthema „Nachhaltigkeit in der Wirtschaft – ein essentieller Baustein für erfolgreiche Unternehmerinnen und Unternehmer“ aktiv zu beteiligen.</w:t>
      </w:r>
    </w:p>
    <w:p w14:paraId="566BD6A4" w14:textId="661B0785" w:rsidR="74D04695" w:rsidRDefault="74D04695" w:rsidP="74D04695">
      <w:pPr>
        <w:shd w:val="clear" w:color="auto" w:fill="FFFFFF" w:themeFill="background1"/>
        <w:spacing w:before="240" w:after="240"/>
        <w:jc w:val="both"/>
        <w:rPr>
          <w:rFonts w:ascii="Calibri" w:eastAsia="Calibri" w:hAnsi="Calibri" w:cs="Calibri"/>
          <w:b/>
          <w:bCs/>
          <w:i/>
          <w:iCs/>
          <w:color w:val="595959" w:themeColor="text1" w:themeTint="A6"/>
          <w:lang w:val="de-DE"/>
        </w:rPr>
      </w:pPr>
    </w:p>
    <w:p w14:paraId="70462953" w14:textId="3CB4CE24" w:rsidR="3DA1E67C" w:rsidRDefault="3DA1E67C" w:rsidP="74D04695">
      <w:pPr>
        <w:shd w:val="clear" w:color="auto" w:fill="FFFFFF" w:themeFill="background1"/>
        <w:spacing w:before="240" w:after="240"/>
        <w:jc w:val="both"/>
        <w:rPr>
          <w:rFonts w:ascii="Calibri" w:eastAsia="Calibri" w:hAnsi="Calibri" w:cs="Calibri"/>
          <w:b/>
          <w:bCs/>
          <w:i/>
          <w:iCs/>
          <w:color w:val="595959" w:themeColor="text1" w:themeTint="A6"/>
          <w:lang w:val="de-DE"/>
        </w:rPr>
      </w:pPr>
      <w:proofErr w:type="gramStart"/>
      <w:r w:rsidRPr="74D04695">
        <w:rPr>
          <w:rFonts w:ascii="Calibri" w:eastAsia="Calibri" w:hAnsi="Calibri" w:cs="Calibri"/>
          <w:b/>
          <w:bCs/>
          <w:i/>
          <w:iCs/>
          <w:color w:val="595959" w:themeColor="text1" w:themeTint="A6"/>
          <w:lang w:val="de-DE"/>
        </w:rPr>
        <w:t>„ Nachhaltigkeit</w:t>
      </w:r>
      <w:proofErr w:type="gramEnd"/>
      <w:r w:rsidRPr="74D04695">
        <w:rPr>
          <w:rFonts w:ascii="Calibri" w:eastAsia="Calibri" w:hAnsi="Calibri" w:cs="Calibri"/>
          <w:b/>
          <w:bCs/>
          <w:i/>
          <w:iCs/>
          <w:color w:val="595959" w:themeColor="text1" w:themeTint="A6"/>
          <w:lang w:val="de-DE"/>
        </w:rPr>
        <w:t xml:space="preserve"> in der Wirtschaft ein essentieller Baustein für erfolgreiche Unternehmer“</w:t>
      </w:r>
    </w:p>
    <w:p w14:paraId="18F858B7" w14:textId="4AC3B1DC" w:rsidR="74D04695" w:rsidRDefault="74D04695" w:rsidP="74D04695">
      <w:pPr>
        <w:shd w:val="clear" w:color="auto" w:fill="FFFFFF" w:themeFill="background1"/>
        <w:spacing w:before="240" w:after="240"/>
        <w:jc w:val="both"/>
        <w:rPr>
          <w:rFonts w:ascii="Calibri" w:eastAsia="Calibri" w:hAnsi="Calibri" w:cs="Calibri"/>
          <w:b/>
          <w:bCs/>
          <w:i/>
          <w:iCs/>
          <w:color w:val="595959" w:themeColor="text1" w:themeTint="A6"/>
          <w:lang w:val="de-DE"/>
        </w:rPr>
      </w:pPr>
    </w:p>
    <w:p w14:paraId="7247D03E" w14:textId="5CE5EE9A" w:rsidR="3DA1E67C" w:rsidRDefault="3DA1E67C" w:rsidP="74D04695">
      <w:pPr>
        <w:shd w:val="clear" w:color="auto" w:fill="FFFFFF" w:themeFill="background1"/>
        <w:spacing w:before="240" w:after="240"/>
        <w:jc w:val="both"/>
        <w:rPr>
          <w:rFonts w:ascii="Calibri" w:eastAsia="Calibri" w:hAnsi="Calibri" w:cs="Calibri"/>
          <w:i/>
          <w:iCs/>
          <w:color w:val="595959" w:themeColor="text1" w:themeTint="A6"/>
          <w:lang w:val="de-DE"/>
        </w:rPr>
      </w:pPr>
      <w:r w:rsidRPr="74D04695">
        <w:rPr>
          <w:rFonts w:ascii="Calibri" w:eastAsia="Calibri" w:hAnsi="Calibri" w:cs="Calibri"/>
          <w:i/>
          <w:iCs/>
          <w:color w:val="595959" w:themeColor="text1" w:themeTint="A6"/>
          <w:lang w:val="de-DE"/>
        </w:rPr>
        <w:t xml:space="preserve">Diese Medienkooperation kann in Form einer Unternehmerportraits, eines Interviews zum Thema Nachhaltigkeit, als Unternehmensvorstellungen, als Hidden Champions Portraits oder in Form eines Inserates oder Advertorials platziert werden.                </w:t>
      </w:r>
    </w:p>
    <w:tbl>
      <w:tblPr>
        <w:tblW w:w="0" w:type="auto"/>
        <w:tblLayout w:type="fixed"/>
        <w:tblLook w:val="04A0" w:firstRow="1" w:lastRow="0" w:firstColumn="1" w:lastColumn="0" w:noHBand="0" w:noVBand="1"/>
      </w:tblPr>
      <w:tblGrid>
        <w:gridCol w:w="236"/>
        <w:gridCol w:w="2910"/>
        <w:gridCol w:w="236"/>
        <w:gridCol w:w="1500"/>
        <w:gridCol w:w="236"/>
        <w:gridCol w:w="2970"/>
        <w:gridCol w:w="236"/>
        <w:gridCol w:w="1620"/>
      </w:tblGrid>
      <w:tr w:rsidR="74D04695" w14:paraId="54F4BCA8" w14:textId="77777777" w:rsidTr="74D04695">
        <w:trPr>
          <w:trHeight w:val="90"/>
        </w:trPr>
        <w:tc>
          <w:tcPr>
            <w:tcW w:w="75" w:type="dxa"/>
            <w:vAlign w:val="center"/>
          </w:tcPr>
          <w:p w14:paraId="481CA9F9" w14:textId="42BF8C40" w:rsidR="74D04695" w:rsidRDefault="74D04695"/>
        </w:tc>
        <w:tc>
          <w:tcPr>
            <w:tcW w:w="2910" w:type="dxa"/>
            <w:vAlign w:val="center"/>
          </w:tcPr>
          <w:p w14:paraId="7408950B" w14:textId="314C5DED" w:rsidR="74D04695" w:rsidRDefault="74D04695"/>
        </w:tc>
        <w:tc>
          <w:tcPr>
            <w:tcW w:w="90" w:type="dxa"/>
            <w:vAlign w:val="center"/>
          </w:tcPr>
          <w:p w14:paraId="3BDC0583" w14:textId="31BDA883" w:rsidR="74D04695" w:rsidRDefault="74D04695"/>
        </w:tc>
        <w:tc>
          <w:tcPr>
            <w:tcW w:w="1500" w:type="dxa"/>
            <w:vAlign w:val="center"/>
          </w:tcPr>
          <w:p w14:paraId="1E94A50B" w14:textId="5AF6A1DD" w:rsidR="74D04695" w:rsidRDefault="74D04695"/>
        </w:tc>
        <w:tc>
          <w:tcPr>
            <w:tcW w:w="150" w:type="dxa"/>
            <w:vAlign w:val="center"/>
          </w:tcPr>
          <w:p w14:paraId="57B153D0" w14:textId="6AD5EEB1" w:rsidR="74D04695" w:rsidRDefault="74D04695"/>
        </w:tc>
        <w:tc>
          <w:tcPr>
            <w:tcW w:w="2970" w:type="dxa"/>
            <w:vAlign w:val="center"/>
          </w:tcPr>
          <w:p w14:paraId="31AC313A" w14:textId="6D095F36" w:rsidR="74D04695" w:rsidRDefault="74D04695"/>
        </w:tc>
        <w:tc>
          <w:tcPr>
            <w:tcW w:w="195" w:type="dxa"/>
            <w:vAlign w:val="center"/>
          </w:tcPr>
          <w:p w14:paraId="6F82DEAD" w14:textId="7DD5DE8C" w:rsidR="74D04695" w:rsidRDefault="74D04695"/>
        </w:tc>
        <w:tc>
          <w:tcPr>
            <w:tcW w:w="1620" w:type="dxa"/>
            <w:vAlign w:val="center"/>
          </w:tcPr>
          <w:p w14:paraId="14CA683B" w14:textId="512B2F72" w:rsidR="74D04695" w:rsidRDefault="74D04695"/>
        </w:tc>
      </w:tr>
      <w:tr w:rsidR="74D04695" w14:paraId="42F869A1" w14:textId="77777777" w:rsidTr="74D04695">
        <w:trPr>
          <w:trHeight w:val="150"/>
        </w:trPr>
        <w:tc>
          <w:tcPr>
            <w:tcW w:w="75" w:type="dxa"/>
            <w:vAlign w:val="center"/>
          </w:tcPr>
          <w:p w14:paraId="17494B50" w14:textId="54459B46" w:rsidR="74D04695" w:rsidRDefault="74D04695"/>
        </w:tc>
        <w:tc>
          <w:tcPr>
            <w:tcW w:w="7815" w:type="dxa"/>
            <w:gridSpan w:val="6"/>
            <w:vAlign w:val="center"/>
          </w:tcPr>
          <w:p w14:paraId="4091712B" w14:textId="56800D2F" w:rsidR="74D04695" w:rsidRDefault="74D04695"/>
        </w:tc>
        <w:tc>
          <w:tcPr>
            <w:tcW w:w="1620" w:type="dxa"/>
            <w:vMerge w:val="restart"/>
          </w:tcPr>
          <w:p w14:paraId="64758B9B" w14:textId="1A309172" w:rsidR="74D04695" w:rsidRDefault="74D04695" w:rsidP="74D04695">
            <w:pPr>
              <w:shd w:val="clear" w:color="auto" w:fill="FFFFFF" w:themeFill="background1"/>
              <w:spacing w:before="240" w:after="240"/>
              <w:jc w:val="both"/>
              <w:rPr>
                <w:rFonts w:ascii="Calibri" w:eastAsia="Calibri" w:hAnsi="Calibri" w:cs="Calibri"/>
                <w:i/>
                <w:iCs/>
                <w:color w:val="595959" w:themeColor="text1" w:themeTint="A6"/>
              </w:rPr>
            </w:pPr>
            <w:r>
              <w:rPr>
                <w:noProof/>
              </w:rPr>
              <w:drawing>
                <wp:inline distT="0" distB="0" distL="0" distR="0" wp14:anchorId="5516EC35" wp14:editId="7F8918CF">
                  <wp:extent cx="1028700" cy="1381125"/>
                  <wp:effectExtent l="0" t="0" r="0" b="0"/>
                  <wp:docPr id="907410158" name="Grafik 907410158" descr="Ein Bild, das Text, Grafikdesign, Grafiken, Fly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028700" cy="1381125"/>
                          </a:xfrm>
                          <a:prstGeom prst="rect">
                            <a:avLst/>
                          </a:prstGeom>
                        </pic:spPr>
                      </pic:pic>
                    </a:graphicData>
                  </a:graphic>
                </wp:inline>
              </w:drawing>
            </w:r>
          </w:p>
        </w:tc>
      </w:tr>
      <w:tr w:rsidR="74D04695" w14:paraId="50B9D58D" w14:textId="77777777" w:rsidTr="74D04695">
        <w:trPr>
          <w:trHeight w:val="765"/>
        </w:trPr>
        <w:tc>
          <w:tcPr>
            <w:tcW w:w="75" w:type="dxa"/>
            <w:vAlign w:val="center"/>
          </w:tcPr>
          <w:p w14:paraId="3287E47B" w14:textId="1109DD22" w:rsidR="74D04695" w:rsidRDefault="74D04695"/>
        </w:tc>
        <w:tc>
          <w:tcPr>
            <w:tcW w:w="3000" w:type="dxa"/>
            <w:gridSpan w:val="2"/>
            <w:vAlign w:val="center"/>
          </w:tcPr>
          <w:p w14:paraId="4AD5BC94" w14:textId="6434ED7E" w:rsidR="74D04695" w:rsidRDefault="74D04695"/>
        </w:tc>
        <w:tc>
          <w:tcPr>
            <w:tcW w:w="1500" w:type="dxa"/>
            <w:vMerge w:val="restart"/>
          </w:tcPr>
          <w:p w14:paraId="3986DDED" w14:textId="1633BB88" w:rsidR="74D04695" w:rsidRDefault="74D04695" w:rsidP="74D04695">
            <w:pPr>
              <w:shd w:val="clear" w:color="auto" w:fill="FFFFFF" w:themeFill="background1"/>
              <w:spacing w:before="240" w:after="240"/>
              <w:jc w:val="both"/>
              <w:rPr>
                <w:rFonts w:ascii="Calibri" w:eastAsia="Calibri" w:hAnsi="Calibri" w:cs="Calibri"/>
                <w:i/>
                <w:iCs/>
                <w:color w:val="595959" w:themeColor="text1" w:themeTint="A6"/>
              </w:rPr>
            </w:pPr>
            <w:r>
              <w:rPr>
                <w:noProof/>
              </w:rPr>
              <w:drawing>
                <wp:inline distT="0" distB="0" distL="0" distR="0" wp14:anchorId="6DEDE839" wp14:editId="0FCB1E85">
                  <wp:extent cx="952500" cy="1257300"/>
                  <wp:effectExtent l="0" t="0" r="0" b="0"/>
                  <wp:docPr id="1622293526" name="Grafik 1622293526" descr="Ein Bild, das Text, Buch, Schrif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52500" cy="1257300"/>
                          </a:xfrm>
                          <a:prstGeom prst="rect">
                            <a:avLst/>
                          </a:prstGeom>
                        </pic:spPr>
                      </pic:pic>
                    </a:graphicData>
                  </a:graphic>
                </wp:inline>
              </w:drawing>
            </w:r>
          </w:p>
        </w:tc>
        <w:tc>
          <w:tcPr>
            <w:tcW w:w="150" w:type="dxa"/>
            <w:vAlign w:val="center"/>
          </w:tcPr>
          <w:p w14:paraId="2898623D" w14:textId="68A5D1D5" w:rsidR="74D04695" w:rsidRDefault="74D04695"/>
        </w:tc>
        <w:tc>
          <w:tcPr>
            <w:tcW w:w="2970" w:type="dxa"/>
            <w:vAlign w:val="center"/>
          </w:tcPr>
          <w:p w14:paraId="7F94C2BE" w14:textId="6FD9D6B0" w:rsidR="74D04695" w:rsidRDefault="74D04695"/>
        </w:tc>
        <w:tc>
          <w:tcPr>
            <w:tcW w:w="195" w:type="dxa"/>
            <w:vAlign w:val="center"/>
          </w:tcPr>
          <w:p w14:paraId="1D11CC31" w14:textId="05A90AE5" w:rsidR="74D04695" w:rsidRDefault="74D04695"/>
        </w:tc>
        <w:tc>
          <w:tcPr>
            <w:tcW w:w="1620" w:type="dxa"/>
            <w:vMerge/>
            <w:vAlign w:val="center"/>
          </w:tcPr>
          <w:p w14:paraId="07C0A389" w14:textId="77777777" w:rsidR="00DA5EBC" w:rsidRDefault="00DA5EBC"/>
        </w:tc>
      </w:tr>
      <w:tr w:rsidR="74D04695" w14:paraId="7B15ACD2" w14:textId="77777777" w:rsidTr="74D04695">
        <w:trPr>
          <w:trHeight w:val="135"/>
        </w:trPr>
        <w:tc>
          <w:tcPr>
            <w:tcW w:w="75" w:type="dxa"/>
            <w:vAlign w:val="center"/>
          </w:tcPr>
          <w:p w14:paraId="35958F1C" w14:textId="72E89020" w:rsidR="74D04695" w:rsidRDefault="74D04695"/>
        </w:tc>
        <w:tc>
          <w:tcPr>
            <w:tcW w:w="2910" w:type="dxa"/>
            <w:vMerge w:val="restart"/>
          </w:tcPr>
          <w:p w14:paraId="6A86E722" w14:textId="46B06A4E" w:rsidR="74D04695" w:rsidRDefault="74D04695" w:rsidP="74D04695">
            <w:pPr>
              <w:shd w:val="clear" w:color="auto" w:fill="FFFFFF" w:themeFill="background1"/>
              <w:spacing w:before="240" w:after="240"/>
              <w:jc w:val="both"/>
              <w:rPr>
                <w:rFonts w:ascii="Calibri" w:eastAsia="Calibri" w:hAnsi="Calibri" w:cs="Calibri"/>
                <w:i/>
                <w:iCs/>
                <w:color w:val="595959" w:themeColor="text1" w:themeTint="A6"/>
              </w:rPr>
            </w:pPr>
            <w:r>
              <w:rPr>
                <w:noProof/>
              </w:rPr>
              <w:drawing>
                <wp:inline distT="0" distB="0" distL="0" distR="0" wp14:anchorId="437F5CCC" wp14:editId="28024AB5">
                  <wp:extent cx="1847850" cy="571500"/>
                  <wp:effectExtent l="0" t="0" r="0" b="0"/>
                  <wp:docPr id="1458664282" name="Grafik 1458664282"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47850" cy="571500"/>
                          </a:xfrm>
                          <a:prstGeom prst="rect">
                            <a:avLst/>
                          </a:prstGeom>
                        </pic:spPr>
                      </pic:pic>
                    </a:graphicData>
                  </a:graphic>
                </wp:inline>
              </w:drawing>
            </w:r>
          </w:p>
        </w:tc>
        <w:tc>
          <w:tcPr>
            <w:tcW w:w="90" w:type="dxa"/>
            <w:vAlign w:val="center"/>
          </w:tcPr>
          <w:p w14:paraId="3EEF4D13" w14:textId="4C095B63" w:rsidR="74D04695" w:rsidRDefault="74D04695"/>
        </w:tc>
        <w:tc>
          <w:tcPr>
            <w:tcW w:w="1500" w:type="dxa"/>
            <w:vMerge/>
            <w:vAlign w:val="center"/>
          </w:tcPr>
          <w:p w14:paraId="0913955A" w14:textId="77777777" w:rsidR="00DA5EBC" w:rsidRDefault="00DA5EBC"/>
        </w:tc>
        <w:tc>
          <w:tcPr>
            <w:tcW w:w="150" w:type="dxa"/>
            <w:vAlign w:val="center"/>
          </w:tcPr>
          <w:p w14:paraId="6A612623" w14:textId="3E143912" w:rsidR="74D04695" w:rsidRDefault="74D04695"/>
        </w:tc>
        <w:tc>
          <w:tcPr>
            <w:tcW w:w="2970" w:type="dxa"/>
            <w:vAlign w:val="center"/>
          </w:tcPr>
          <w:p w14:paraId="69CD0012" w14:textId="7010128E" w:rsidR="74D04695" w:rsidRDefault="74D04695"/>
        </w:tc>
        <w:tc>
          <w:tcPr>
            <w:tcW w:w="195" w:type="dxa"/>
            <w:vAlign w:val="center"/>
          </w:tcPr>
          <w:p w14:paraId="75297DD8" w14:textId="13A22A1F" w:rsidR="74D04695" w:rsidRDefault="74D04695"/>
        </w:tc>
        <w:tc>
          <w:tcPr>
            <w:tcW w:w="1620" w:type="dxa"/>
            <w:vMerge/>
            <w:vAlign w:val="center"/>
          </w:tcPr>
          <w:p w14:paraId="162FB278" w14:textId="77777777" w:rsidR="00DA5EBC" w:rsidRDefault="00DA5EBC"/>
        </w:tc>
      </w:tr>
      <w:tr w:rsidR="74D04695" w14:paraId="67640E99" w14:textId="77777777" w:rsidTr="74D04695">
        <w:trPr>
          <w:trHeight w:val="705"/>
        </w:trPr>
        <w:tc>
          <w:tcPr>
            <w:tcW w:w="75" w:type="dxa"/>
            <w:vAlign w:val="center"/>
          </w:tcPr>
          <w:p w14:paraId="2D132D85" w14:textId="5459E469" w:rsidR="74D04695" w:rsidRDefault="74D04695"/>
        </w:tc>
        <w:tc>
          <w:tcPr>
            <w:tcW w:w="2910" w:type="dxa"/>
            <w:vMerge/>
            <w:vAlign w:val="center"/>
          </w:tcPr>
          <w:p w14:paraId="3575B689" w14:textId="77777777" w:rsidR="00DA5EBC" w:rsidRDefault="00DA5EBC"/>
        </w:tc>
        <w:tc>
          <w:tcPr>
            <w:tcW w:w="90" w:type="dxa"/>
            <w:vAlign w:val="center"/>
          </w:tcPr>
          <w:p w14:paraId="0F3FFD1F" w14:textId="5AA64DB7" w:rsidR="74D04695" w:rsidRDefault="74D04695"/>
        </w:tc>
        <w:tc>
          <w:tcPr>
            <w:tcW w:w="1500" w:type="dxa"/>
            <w:vMerge/>
            <w:vAlign w:val="center"/>
          </w:tcPr>
          <w:p w14:paraId="001F7F1E" w14:textId="77777777" w:rsidR="00DA5EBC" w:rsidRDefault="00DA5EBC"/>
        </w:tc>
        <w:tc>
          <w:tcPr>
            <w:tcW w:w="150" w:type="dxa"/>
            <w:vAlign w:val="center"/>
          </w:tcPr>
          <w:p w14:paraId="44D3425B" w14:textId="5F3FB651" w:rsidR="74D04695" w:rsidRDefault="74D04695"/>
        </w:tc>
        <w:tc>
          <w:tcPr>
            <w:tcW w:w="2970" w:type="dxa"/>
          </w:tcPr>
          <w:p w14:paraId="7FEC95F4" w14:textId="5C91E98D" w:rsidR="74D04695" w:rsidRDefault="74D04695" w:rsidP="74D04695">
            <w:pPr>
              <w:shd w:val="clear" w:color="auto" w:fill="FFFFFF" w:themeFill="background1"/>
              <w:spacing w:before="240" w:after="240"/>
              <w:jc w:val="both"/>
              <w:rPr>
                <w:rFonts w:ascii="Calibri" w:eastAsia="Calibri" w:hAnsi="Calibri" w:cs="Calibri"/>
                <w:i/>
                <w:iCs/>
                <w:color w:val="595959" w:themeColor="text1" w:themeTint="A6"/>
              </w:rPr>
            </w:pPr>
            <w:r>
              <w:rPr>
                <w:noProof/>
              </w:rPr>
              <w:drawing>
                <wp:inline distT="0" distB="0" distL="0" distR="0" wp14:anchorId="273DB752" wp14:editId="23AB0B84">
                  <wp:extent cx="1885950" cy="438150"/>
                  <wp:effectExtent l="0" t="0" r="0" b="0"/>
                  <wp:docPr id="53151609" name="Grafik 53151609"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885950" cy="438150"/>
                          </a:xfrm>
                          <a:prstGeom prst="rect">
                            <a:avLst/>
                          </a:prstGeom>
                        </pic:spPr>
                      </pic:pic>
                    </a:graphicData>
                  </a:graphic>
                </wp:inline>
              </w:drawing>
            </w:r>
          </w:p>
        </w:tc>
        <w:tc>
          <w:tcPr>
            <w:tcW w:w="195" w:type="dxa"/>
            <w:vAlign w:val="center"/>
          </w:tcPr>
          <w:p w14:paraId="02E337A0" w14:textId="21F0C365" w:rsidR="74D04695" w:rsidRDefault="74D04695"/>
        </w:tc>
        <w:tc>
          <w:tcPr>
            <w:tcW w:w="1620" w:type="dxa"/>
            <w:vMerge/>
            <w:vAlign w:val="center"/>
          </w:tcPr>
          <w:p w14:paraId="2A3CA2C4" w14:textId="77777777" w:rsidR="00DA5EBC" w:rsidRDefault="00DA5EBC"/>
        </w:tc>
      </w:tr>
      <w:tr w:rsidR="74D04695" w14:paraId="6450ACF0" w14:textId="77777777" w:rsidTr="74D04695">
        <w:trPr>
          <w:trHeight w:val="60"/>
        </w:trPr>
        <w:tc>
          <w:tcPr>
            <w:tcW w:w="75" w:type="dxa"/>
            <w:vAlign w:val="center"/>
          </w:tcPr>
          <w:p w14:paraId="5DD5CC0E" w14:textId="4314D6B2" w:rsidR="74D04695" w:rsidRDefault="74D04695"/>
        </w:tc>
        <w:tc>
          <w:tcPr>
            <w:tcW w:w="2910" w:type="dxa"/>
            <w:vMerge/>
            <w:vAlign w:val="center"/>
          </w:tcPr>
          <w:p w14:paraId="0C65B65A" w14:textId="77777777" w:rsidR="00DA5EBC" w:rsidRDefault="00DA5EBC"/>
        </w:tc>
        <w:tc>
          <w:tcPr>
            <w:tcW w:w="90" w:type="dxa"/>
            <w:vAlign w:val="center"/>
          </w:tcPr>
          <w:p w14:paraId="225C76D6" w14:textId="50D2B771" w:rsidR="74D04695" w:rsidRDefault="74D04695"/>
        </w:tc>
        <w:tc>
          <w:tcPr>
            <w:tcW w:w="1500" w:type="dxa"/>
            <w:vMerge/>
            <w:vAlign w:val="center"/>
          </w:tcPr>
          <w:p w14:paraId="52C04651" w14:textId="77777777" w:rsidR="00DA5EBC" w:rsidRDefault="00DA5EBC"/>
        </w:tc>
        <w:tc>
          <w:tcPr>
            <w:tcW w:w="150" w:type="dxa"/>
            <w:vAlign w:val="center"/>
          </w:tcPr>
          <w:p w14:paraId="0D70CC38" w14:textId="2A265F37" w:rsidR="74D04695" w:rsidRDefault="74D04695"/>
        </w:tc>
        <w:tc>
          <w:tcPr>
            <w:tcW w:w="2970" w:type="dxa"/>
            <w:vAlign w:val="center"/>
          </w:tcPr>
          <w:p w14:paraId="3DEB3311" w14:textId="39611438" w:rsidR="74D04695" w:rsidRDefault="74D04695"/>
        </w:tc>
        <w:tc>
          <w:tcPr>
            <w:tcW w:w="195" w:type="dxa"/>
            <w:vAlign w:val="center"/>
          </w:tcPr>
          <w:p w14:paraId="71932BEC" w14:textId="0212629B" w:rsidR="74D04695" w:rsidRDefault="74D04695"/>
        </w:tc>
        <w:tc>
          <w:tcPr>
            <w:tcW w:w="1620" w:type="dxa"/>
            <w:vMerge/>
            <w:vAlign w:val="center"/>
          </w:tcPr>
          <w:p w14:paraId="0B5151C3" w14:textId="77777777" w:rsidR="00DA5EBC" w:rsidRDefault="00DA5EBC"/>
        </w:tc>
      </w:tr>
      <w:tr w:rsidR="74D04695" w14:paraId="21F26E46" w14:textId="77777777" w:rsidTr="74D04695">
        <w:trPr>
          <w:trHeight w:val="315"/>
        </w:trPr>
        <w:tc>
          <w:tcPr>
            <w:tcW w:w="75" w:type="dxa"/>
            <w:vAlign w:val="center"/>
          </w:tcPr>
          <w:p w14:paraId="74E2595D" w14:textId="1F741E9F" w:rsidR="74D04695" w:rsidRDefault="74D04695"/>
        </w:tc>
        <w:tc>
          <w:tcPr>
            <w:tcW w:w="2910" w:type="dxa"/>
            <w:vAlign w:val="center"/>
          </w:tcPr>
          <w:p w14:paraId="31ED0A59" w14:textId="3789B7BA" w:rsidR="74D04695" w:rsidRDefault="74D04695"/>
          <w:p w14:paraId="2F0B7DEB" w14:textId="0D5B0D69" w:rsidR="74D04695" w:rsidRDefault="74D04695"/>
          <w:p w14:paraId="3ECF0FB7" w14:textId="0B93EE39" w:rsidR="74D04695" w:rsidRDefault="74D04695"/>
          <w:p w14:paraId="12458E28" w14:textId="4E08297B" w:rsidR="74D04695" w:rsidRDefault="74D04695"/>
          <w:p w14:paraId="2571A1C1" w14:textId="5424428A" w:rsidR="74D04695" w:rsidRDefault="74D04695"/>
          <w:p w14:paraId="74F25DAC" w14:textId="3445572F" w:rsidR="74D04695" w:rsidRDefault="74D04695"/>
        </w:tc>
        <w:tc>
          <w:tcPr>
            <w:tcW w:w="90" w:type="dxa"/>
            <w:vAlign w:val="center"/>
          </w:tcPr>
          <w:p w14:paraId="00A0D52C" w14:textId="02CA9656" w:rsidR="74D04695" w:rsidRDefault="74D04695"/>
        </w:tc>
        <w:tc>
          <w:tcPr>
            <w:tcW w:w="1500" w:type="dxa"/>
            <w:vMerge/>
            <w:vAlign w:val="center"/>
          </w:tcPr>
          <w:p w14:paraId="4A89573E" w14:textId="77777777" w:rsidR="00DA5EBC" w:rsidRDefault="00DA5EBC"/>
        </w:tc>
        <w:tc>
          <w:tcPr>
            <w:tcW w:w="150" w:type="dxa"/>
            <w:vAlign w:val="center"/>
          </w:tcPr>
          <w:p w14:paraId="5D5231B3" w14:textId="5DBD475E" w:rsidR="74D04695" w:rsidRDefault="74D04695"/>
        </w:tc>
        <w:tc>
          <w:tcPr>
            <w:tcW w:w="2970" w:type="dxa"/>
            <w:vAlign w:val="center"/>
          </w:tcPr>
          <w:p w14:paraId="39C72AEE" w14:textId="2A071701" w:rsidR="74D04695" w:rsidRDefault="74D04695"/>
        </w:tc>
        <w:tc>
          <w:tcPr>
            <w:tcW w:w="195" w:type="dxa"/>
            <w:vAlign w:val="center"/>
          </w:tcPr>
          <w:p w14:paraId="05589690" w14:textId="12273600" w:rsidR="74D04695" w:rsidRDefault="74D04695"/>
        </w:tc>
        <w:tc>
          <w:tcPr>
            <w:tcW w:w="1620" w:type="dxa"/>
            <w:vMerge/>
            <w:vAlign w:val="center"/>
          </w:tcPr>
          <w:p w14:paraId="6CEFDA52" w14:textId="77777777" w:rsidR="00DA5EBC" w:rsidRDefault="00DA5EBC"/>
        </w:tc>
      </w:tr>
      <w:tr w:rsidR="74D04695" w14:paraId="154AFBA2" w14:textId="77777777" w:rsidTr="74D04695">
        <w:trPr>
          <w:trHeight w:val="45"/>
        </w:trPr>
        <w:tc>
          <w:tcPr>
            <w:tcW w:w="75" w:type="dxa"/>
            <w:vAlign w:val="center"/>
          </w:tcPr>
          <w:p w14:paraId="40732B4D" w14:textId="704850DD" w:rsidR="74D04695" w:rsidRDefault="74D04695"/>
        </w:tc>
        <w:tc>
          <w:tcPr>
            <w:tcW w:w="2910" w:type="dxa"/>
            <w:vAlign w:val="center"/>
          </w:tcPr>
          <w:p w14:paraId="4ABA6B24" w14:textId="4D827E5F" w:rsidR="74D04695" w:rsidRDefault="74D04695"/>
        </w:tc>
        <w:tc>
          <w:tcPr>
            <w:tcW w:w="90" w:type="dxa"/>
            <w:vAlign w:val="center"/>
          </w:tcPr>
          <w:p w14:paraId="1E51AF4B" w14:textId="6361FF17" w:rsidR="74D04695" w:rsidRDefault="74D04695"/>
        </w:tc>
        <w:tc>
          <w:tcPr>
            <w:tcW w:w="1500" w:type="dxa"/>
            <w:vAlign w:val="center"/>
          </w:tcPr>
          <w:p w14:paraId="6EBE4D2F" w14:textId="36D73484" w:rsidR="74D04695" w:rsidRDefault="74D04695"/>
        </w:tc>
        <w:tc>
          <w:tcPr>
            <w:tcW w:w="150" w:type="dxa"/>
            <w:vAlign w:val="center"/>
          </w:tcPr>
          <w:p w14:paraId="3B7D3855" w14:textId="1F834106" w:rsidR="74D04695" w:rsidRDefault="74D04695"/>
        </w:tc>
        <w:tc>
          <w:tcPr>
            <w:tcW w:w="2970" w:type="dxa"/>
            <w:vAlign w:val="center"/>
          </w:tcPr>
          <w:p w14:paraId="32E50ED7" w14:textId="299FDEBB" w:rsidR="74D04695" w:rsidRDefault="74D04695"/>
        </w:tc>
        <w:tc>
          <w:tcPr>
            <w:tcW w:w="195" w:type="dxa"/>
            <w:vAlign w:val="center"/>
          </w:tcPr>
          <w:p w14:paraId="677B4C79" w14:textId="255D3060" w:rsidR="74D04695" w:rsidRDefault="74D04695"/>
        </w:tc>
        <w:tc>
          <w:tcPr>
            <w:tcW w:w="1620" w:type="dxa"/>
            <w:vMerge/>
            <w:vAlign w:val="center"/>
          </w:tcPr>
          <w:p w14:paraId="5A7287BC" w14:textId="77777777" w:rsidR="00DA5EBC" w:rsidRDefault="00DA5EBC"/>
        </w:tc>
      </w:tr>
    </w:tbl>
    <w:p w14:paraId="7768E69F" w14:textId="270D29DD" w:rsidR="3DA1E67C" w:rsidRDefault="3DA1E67C" w:rsidP="74D04695">
      <w:pPr>
        <w:shd w:val="clear" w:color="auto" w:fill="FFFFFF" w:themeFill="background1"/>
        <w:spacing w:before="240" w:after="240"/>
        <w:jc w:val="both"/>
        <w:rPr>
          <w:rFonts w:ascii="Calibri" w:eastAsia="Calibri" w:hAnsi="Calibri" w:cs="Calibri"/>
          <w:i/>
          <w:iCs/>
          <w:color w:val="595959" w:themeColor="text1" w:themeTint="A6"/>
          <w:lang w:val="de-DE"/>
        </w:rPr>
      </w:pPr>
      <w:r w:rsidRPr="74D04695">
        <w:rPr>
          <w:rFonts w:ascii="Calibri" w:eastAsia="Calibri" w:hAnsi="Calibri" w:cs="Calibri"/>
          <w:b/>
          <w:bCs/>
          <w:i/>
          <w:iCs/>
          <w:color w:val="595959" w:themeColor="text1" w:themeTint="A6"/>
          <w:u w:val="single"/>
          <w:lang w:val="de-DE"/>
        </w:rPr>
        <w:t>Angebot:</w:t>
      </w:r>
      <w:r w:rsidRPr="74D04695">
        <w:rPr>
          <w:rFonts w:ascii="Calibri" w:eastAsia="Calibri" w:hAnsi="Calibri" w:cs="Calibri"/>
          <w:i/>
          <w:iCs/>
          <w:color w:val="595959" w:themeColor="text1" w:themeTint="A6"/>
          <w:lang w:val="de-DE"/>
        </w:rPr>
        <w:t xml:space="preserve">                                                           Nettopreis:        Tarifpreis:                      Erscheinung:    </w:t>
      </w:r>
    </w:p>
    <w:p w14:paraId="78E81685" w14:textId="27DEE7F0" w:rsidR="3DA1E67C" w:rsidRDefault="3DA1E67C" w:rsidP="74D04695">
      <w:pPr>
        <w:shd w:val="clear" w:color="auto" w:fill="FFFFFF" w:themeFill="background1"/>
        <w:spacing w:before="240" w:after="240"/>
        <w:jc w:val="both"/>
        <w:rPr>
          <w:rFonts w:ascii="Calibri" w:eastAsia="Calibri" w:hAnsi="Calibri" w:cs="Calibri"/>
          <w:i/>
          <w:iCs/>
          <w:color w:val="595959" w:themeColor="text1" w:themeTint="A6"/>
          <w:lang w:val="de-DE"/>
        </w:rPr>
      </w:pPr>
      <w:r w:rsidRPr="74D04695">
        <w:rPr>
          <w:rFonts w:ascii="Calibri" w:eastAsia="Calibri" w:hAnsi="Calibri" w:cs="Calibri"/>
          <w:i/>
          <w:iCs/>
          <w:color w:val="595959" w:themeColor="text1" w:themeTint="A6"/>
          <w:lang w:val="de-DE"/>
        </w:rPr>
        <w:t xml:space="preserve">½ Seite Bericht oder Inserat im NEWS                € 5.390,--           € </w:t>
      </w:r>
      <w:proofErr w:type="gramStart"/>
      <w:r w:rsidRPr="74D04695">
        <w:rPr>
          <w:rFonts w:ascii="Calibri" w:eastAsia="Calibri" w:hAnsi="Calibri" w:cs="Calibri"/>
          <w:i/>
          <w:iCs/>
          <w:color w:val="595959" w:themeColor="text1" w:themeTint="A6"/>
          <w:lang w:val="de-DE"/>
        </w:rPr>
        <w:t>10.400,--</w:t>
      </w:r>
      <w:proofErr w:type="gramEnd"/>
      <w:r w:rsidRPr="74D04695">
        <w:rPr>
          <w:rFonts w:ascii="Calibri" w:eastAsia="Calibri" w:hAnsi="Calibri" w:cs="Calibri"/>
          <w:i/>
          <w:iCs/>
          <w:color w:val="595959" w:themeColor="text1" w:themeTint="A6"/>
          <w:lang w:val="de-DE"/>
        </w:rPr>
        <w:t xml:space="preserve">             26.08. und 28.11.2024</w:t>
      </w:r>
    </w:p>
    <w:p w14:paraId="51C60AFD" w14:textId="1D144A83" w:rsidR="3DA1E67C" w:rsidRDefault="3DA1E67C" w:rsidP="74D04695">
      <w:pPr>
        <w:shd w:val="clear" w:color="auto" w:fill="FFFFFF" w:themeFill="background1"/>
        <w:spacing w:before="240" w:after="240"/>
        <w:jc w:val="both"/>
        <w:rPr>
          <w:rFonts w:ascii="Calibri" w:eastAsia="Calibri" w:hAnsi="Calibri" w:cs="Calibri"/>
          <w:i/>
          <w:iCs/>
          <w:color w:val="595959" w:themeColor="text1" w:themeTint="A6"/>
          <w:u w:val="single"/>
          <w:lang w:val="de-DE"/>
        </w:rPr>
      </w:pPr>
      <w:r w:rsidRPr="74D04695">
        <w:rPr>
          <w:rFonts w:ascii="Calibri" w:eastAsia="Calibri" w:hAnsi="Calibri" w:cs="Calibri"/>
          <w:i/>
          <w:iCs/>
          <w:color w:val="595959" w:themeColor="text1" w:themeTint="A6"/>
          <w:u w:val="single"/>
          <w:lang w:val="de-DE"/>
        </w:rPr>
        <w:t xml:space="preserve">½ Seite Bericht im „Senate Magazin“                 € 1.496,--           €    </w:t>
      </w:r>
      <w:proofErr w:type="gramStart"/>
      <w:r w:rsidRPr="74D04695">
        <w:rPr>
          <w:rFonts w:ascii="Calibri" w:eastAsia="Calibri" w:hAnsi="Calibri" w:cs="Calibri"/>
          <w:i/>
          <w:iCs/>
          <w:color w:val="595959" w:themeColor="text1" w:themeTint="A6"/>
          <w:u w:val="single"/>
          <w:lang w:val="de-DE"/>
        </w:rPr>
        <w:t>1.940,--</w:t>
      </w:r>
      <w:proofErr w:type="gramEnd"/>
      <w:r w:rsidRPr="74D04695">
        <w:rPr>
          <w:rFonts w:ascii="Calibri" w:eastAsia="Calibri" w:hAnsi="Calibri" w:cs="Calibri"/>
          <w:i/>
          <w:iCs/>
          <w:color w:val="595959" w:themeColor="text1" w:themeTint="A6"/>
          <w:u w:val="single"/>
          <w:lang w:val="de-DE"/>
        </w:rPr>
        <w:t xml:space="preserve">             August/Nov.24 </w:t>
      </w:r>
    </w:p>
    <w:p w14:paraId="745229A0" w14:textId="4ED64358" w:rsidR="3DA1E67C" w:rsidRDefault="3DA1E67C" w:rsidP="74D04695">
      <w:pPr>
        <w:shd w:val="clear" w:color="auto" w:fill="FFFFFF" w:themeFill="background1"/>
        <w:spacing w:before="240" w:after="240"/>
        <w:jc w:val="both"/>
        <w:rPr>
          <w:rFonts w:ascii="Calibri" w:eastAsia="Calibri" w:hAnsi="Calibri" w:cs="Calibri"/>
          <w:b/>
          <w:bCs/>
          <w:i/>
          <w:iCs/>
          <w:color w:val="595959" w:themeColor="text1" w:themeTint="A6"/>
          <w:lang w:val="de-DE"/>
        </w:rPr>
      </w:pPr>
      <w:r w:rsidRPr="74D04695">
        <w:rPr>
          <w:rFonts w:ascii="Calibri" w:eastAsia="Calibri" w:hAnsi="Calibri" w:cs="Calibri"/>
          <w:b/>
          <w:bCs/>
          <w:i/>
          <w:iCs/>
          <w:color w:val="595959" w:themeColor="text1" w:themeTint="A6"/>
          <w:lang w:val="de-DE"/>
        </w:rPr>
        <w:t xml:space="preserve">Kombitarif -10% Sonderrabatt                            € 6.886,--         -10%                             € </w:t>
      </w:r>
      <w:proofErr w:type="gramStart"/>
      <w:r w:rsidRPr="74D04695">
        <w:rPr>
          <w:rFonts w:ascii="Calibri" w:eastAsia="Calibri" w:hAnsi="Calibri" w:cs="Calibri"/>
          <w:b/>
          <w:bCs/>
          <w:i/>
          <w:iCs/>
          <w:color w:val="595959" w:themeColor="text1" w:themeTint="A6"/>
          <w:lang w:val="de-DE"/>
        </w:rPr>
        <w:t>6.195,-</w:t>
      </w:r>
      <w:proofErr w:type="gramEnd"/>
      <w:r w:rsidRPr="74D04695">
        <w:rPr>
          <w:rFonts w:ascii="Calibri" w:eastAsia="Calibri" w:hAnsi="Calibri" w:cs="Calibri"/>
          <w:b/>
          <w:bCs/>
          <w:i/>
          <w:iCs/>
          <w:color w:val="595959" w:themeColor="text1" w:themeTint="A6"/>
          <w:lang w:val="de-DE"/>
        </w:rPr>
        <w:t xml:space="preserve">-       </w:t>
      </w:r>
    </w:p>
    <w:p w14:paraId="3C3A04F7" w14:textId="49AF8212" w:rsidR="3DA1E67C" w:rsidRDefault="3DA1E67C" w:rsidP="74D04695">
      <w:pPr>
        <w:shd w:val="clear" w:color="auto" w:fill="FFFFFF" w:themeFill="background1"/>
        <w:spacing w:before="240" w:after="240"/>
        <w:jc w:val="both"/>
        <w:rPr>
          <w:rFonts w:ascii="Calibri" w:eastAsia="Calibri" w:hAnsi="Calibri" w:cs="Calibri"/>
          <w:i/>
          <w:iCs/>
          <w:color w:val="595959" w:themeColor="text1" w:themeTint="A6"/>
          <w:lang w:val="de-DE"/>
        </w:rPr>
      </w:pPr>
      <w:r w:rsidRPr="74D04695">
        <w:rPr>
          <w:rFonts w:ascii="Calibri" w:eastAsia="Calibri" w:hAnsi="Calibri" w:cs="Calibri"/>
          <w:i/>
          <w:iCs/>
          <w:color w:val="595959" w:themeColor="text1" w:themeTint="A6"/>
          <w:lang w:val="de-DE"/>
        </w:rPr>
        <w:t xml:space="preserve"> </w:t>
      </w:r>
    </w:p>
    <w:p w14:paraId="55D2C7D0" w14:textId="1DDED6F3" w:rsidR="3DA1E67C" w:rsidRDefault="3DA1E67C" w:rsidP="74D04695">
      <w:pPr>
        <w:shd w:val="clear" w:color="auto" w:fill="FFFFFF" w:themeFill="background1"/>
        <w:spacing w:before="240" w:after="240"/>
        <w:jc w:val="both"/>
        <w:rPr>
          <w:rFonts w:ascii="Calibri" w:eastAsia="Calibri" w:hAnsi="Calibri" w:cs="Calibri"/>
          <w:i/>
          <w:iCs/>
          <w:color w:val="595959" w:themeColor="text1" w:themeTint="A6"/>
          <w:lang w:val="de-DE"/>
        </w:rPr>
      </w:pPr>
      <w:r w:rsidRPr="74D04695">
        <w:rPr>
          <w:rFonts w:ascii="Calibri" w:eastAsia="Calibri" w:hAnsi="Calibri" w:cs="Calibri"/>
          <w:i/>
          <w:iCs/>
          <w:color w:val="595959" w:themeColor="text1" w:themeTint="A6"/>
          <w:lang w:val="de-DE"/>
        </w:rPr>
        <w:lastRenderedPageBreak/>
        <w:t xml:space="preserve">1/1 Seite Bericht oder Inserat im NEWS            € 7.590,--           € </w:t>
      </w:r>
      <w:proofErr w:type="gramStart"/>
      <w:r w:rsidRPr="74D04695">
        <w:rPr>
          <w:rFonts w:ascii="Calibri" w:eastAsia="Calibri" w:hAnsi="Calibri" w:cs="Calibri"/>
          <w:i/>
          <w:iCs/>
          <w:color w:val="595959" w:themeColor="text1" w:themeTint="A6"/>
          <w:lang w:val="de-DE"/>
        </w:rPr>
        <w:t>14.930,--</w:t>
      </w:r>
      <w:proofErr w:type="gramEnd"/>
      <w:r w:rsidRPr="74D04695">
        <w:rPr>
          <w:rFonts w:ascii="Calibri" w:eastAsia="Calibri" w:hAnsi="Calibri" w:cs="Calibri"/>
          <w:i/>
          <w:iCs/>
          <w:color w:val="595959" w:themeColor="text1" w:themeTint="A6"/>
          <w:lang w:val="de-DE"/>
        </w:rPr>
        <w:t xml:space="preserve">             26.08. und 28.11.2024</w:t>
      </w:r>
    </w:p>
    <w:p w14:paraId="60615B9F" w14:textId="3E968B02" w:rsidR="3DA1E67C" w:rsidRDefault="3DA1E67C" w:rsidP="74D04695">
      <w:pPr>
        <w:shd w:val="clear" w:color="auto" w:fill="FFFFFF" w:themeFill="background1"/>
        <w:spacing w:before="240" w:after="240"/>
        <w:jc w:val="both"/>
        <w:rPr>
          <w:rFonts w:ascii="Calibri" w:eastAsia="Calibri" w:hAnsi="Calibri" w:cs="Calibri"/>
          <w:i/>
          <w:iCs/>
          <w:color w:val="595959" w:themeColor="text1" w:themeTint="A6"/>
          <w:u w:val="single"/>
          <w:lang w:val="de-DE"/>
        </w:rPr>
      </w:pPr>
      <w:r w:rsidRPr="74D04695">
        <w:rPr>
          <w:rFonts w:ascii="Calibri" w:eastAsia="Calibri" w:hAnsi="Calibri" w:cs="Calibri"/>
          <w:i/>
          <w:iCs/>
          <w:color w:val="595959" w:themeColor="text1" w:themeTint="A6"/>
          <w:u w:val="single"/>
          <w:lang w:val="de-DE"/>
        </w:rPr>
        <w:t xml:space="preserve">1/1 Seite Bericht im „Senate Magazin“              € 2.475,--           €    </w:t>
      </w:r>
      <w:proofErr w:type="gramStart"/>
      <w:r w:rsidRPr="74D04695">
        <w:rPr>
          <w:rFonts w:ascii="Calibri" w:eastAsia="Calibri" w:hAnsi="Calibri" w:cs="Calibri"/>
          <w:i/>
          <w:iCs/>
          <w:color w:val="595959" w:themeColor="text1" w:themeTint="A6"/>
          <w:u w:val="single"/>
          <w:lang w:val="de-DE"/>
        </w:rPr>
        <w:t>3.210,--</w:t>
      </w:r>
      <w:proofErr w:type="gramEnd"/>
      <w:r w:rsidRPr="74D04695">
        <w:rPr>
          <w:rFonts w:ascii="Calibri" w:eastAsia="Calibri" w:hAnsi="Calibri" w:cs="Calibri"/>
          <w:i/>
          <w:iCs/>
          <w:color w:val="595959" w:themeColor="text1" w:themeTint="A6"/>
          <w:u w:val="single"/>
          <w:lang w:val="de-DE"/>
        </w:rPr>
        <w:t xml:space="preserve">             August/Nov.24</w:t>
      </w:r>
    </w:p>
    <w:p w14:paraId="3D52B377" w14:textId="52C2B93B" w:rsidR="3DA1E67C" w:rsidRDefault="3DA1E67C" w:rsidP="74D04695">
      <w:pPr>
        <w:shd w:val="clear" w:color="auto" w:fill="FFFFFF" w:themeFill="background1"/>
        <w:spacing w:before="240" w:after="240"/>
        <w:jc w:val="both"/>
        <w:rPr>
          <w:rFonts w:ascii="Calibri" w:eastAsia="Calibri" w:hAnsi="Calibri" w:cs="Calibri"/>
          <w:b/>
          <w:bCs/>
          <w:i/>
          <w:iCs/>
          <w:color w:val="595959" w:themeColor="text1" w:themeTint="A6"/>
          <w:lang w:val="de-DE"/>
        </w:rPr>
      </w:pPr>
      <w:r w:rsidRPr="74D04695">
        <w:rPr>
          <w:rFonts w:ascii="Calibri" w:eastAsia="Calibri" w:hAnsi="Calibri" w:cs="Calibri"/>
          <w:b/>
          <w:bCs/>
          <w:i/>
          <w:iCs/>
          <w:color w:val="595959" w:themeColor="text1" w:themeTint="A6"/>
          <w:lang w:val="de-DE"/>
        </w:rPr>
        <w:t xml:space="preserve">Kombitarif -10% Sonderrabatt                            € </w:t>
      </w:r>
      <w:proofErr w:type="gramStart"/>
      <w:r w:rsidRPr="74D04695">
        <w:rPr>
          <w:rFonts w:ascii="Calibri" w:eastAsia="Calibri" w:hAnsi="Calibri" w:cs="Calibri"/>
          <w:b/>
          <w:bCs/>
          <w:i/>
          <w:iCs/>
          <w:color w:val="595959" w:themeColor="text1" w:themeTint="A6"/>
          <w:lang w:val="de-DE"/>
        </w:rPr>
        <w:t>10.065,--</w:t>
      </w:r>
      <w:proofErr w:type="gramEnd"/>
      <w:r w:rsidRPr="74D04695">
        <w:rPr>
          <w:rFonts w:ascii="Calibri" w:eastAsia="Calibri" w:hAnsi="Calibri" w:cs="Calibri"/>
          <w:b/>
          <w:bCs/>
          <w:i/>
          <w:iCs/>
          <w:color w:val="595959" w:themeColor="text1" w:themeTint="A6"/>
          <w:lang w:val="de-DE"/>
        </w:rPr>
        <w:t xml:space="preserve">        -10%                     € 9.058,50</w:t>
      </w:r>
    </w:p>
    <w:p w14:paraId="45157674" w14:textId="3AD7A3BA" w:rsidR="3DA1E67C" w:rsidRDefault="3DA1E67C" w:rsidP="74D04695">
      <w:pPr>
        <w:shd w:val="clear" w:color="auto" w:fill="FFFFFF" w:themeFill="background1"/>
        <w:spacing w:before="240" w:after="240"/>
        <w:jc w:val="both"/>
        <w:rPr>
          <w:rFonts w:ascii="Calibri" w:eastAsia="Calibri" w:hAnsi="Calibri" w:cs="Calibri"/>
          <w:i/>
          <w:iCs/>
          <w:color w:val="595959" w:themeColor="text1" w:themeTint="A6"/>
          <w:lang w:val="de-DE"/>
        </w:rPr>
      </w:pPr>
      <w:r w:rsidRPr="74D04695">
        <w:rPr>
          <w:rFonts w:ascii="Calibri" w:eastAsia="Calibri" w:hAnsi="Calibri" w:cs="Calibri"/>
          <w:i/>
          <w:iCs/>
          <w:color w:val="595959" w:themeColor="text1" w:themeTint="A6"/>
          <w:lang w:val="de-DE"/>
        </w:rPr>
        <w:t xml:space="preserve"> </w:t>
      </w:r>
    </w:p>
    <w:p w14:paraId="5ECD42C0" w14:textId="11AE279E" w:rsidR="3DA1E67C" w:rsidRDefault="3DA1E67C" w:rsidP="74D04695">
      <w:pPr>
        <w:shd w:val="clear" w:color="auto" w:fill="FFFFFF" w:themeFill="background1"/>
        <w:spacing w:before="240" w:after="240"/>
        <w:jc w:val="both"/>
        <w:rPr>
          <w:rFonts w:ascii="Calibri" w:eastAsia="Calibri" w:hAnsi="Calibri" w:cs="Calibri"/>
          <w:i/>
          <w:iCs/>
          <w:color w:val="595959" w:themeColor="text1" w:themeTint="A6"/>
          <w:lang w:val="de-DE"/>
        </w:rPr>
      </w:pPr>
      <w:r w:rsidRPr="74D04695">
        <w:rPr>
          <w:rFonts w:ascii="Calibri" w:eastAsia="Calibri" w:hAnsi="Calibri" w:cs="Calibri"/>
          <w:i/>
          <w:iCs/>
          <w:color w:val="595959" w:themeColor="text1" w:themeTint="A6"/>
          <w:lang w:val="de-DE"/>
        </w:rPr>
        <w:t xml:space="preserve">2/1 Seiten Bericht oder Interview NEWS           € 10.890,--        € </w:t>
      </w:r>
      <w:proofErr w:type="gramStart"/>
      <w:r w:rsidRPr="74D04695">
        <w:rPr>
          <w:rFonts w:ascii="Calibri" w:eastAsia="Calibri" w:hAnsi="Calibri" w:cs="Calibri"/>
          <w:i/>
          <w:iCs/>
          <w:color w:val="595959" w:themeColor="text1" w:themeTint="A6"/>
          <w:lang w:val="de-DE"/>
        </w:rPr>
        <w:t>29.860,-</w:t>
      </w:r>
      <w:proofErr w:type="gramEnd"/>
      <w:r w:rsidRPr="74D04695">
        <w:rPr>
          <w:rFonts w:ascii="Calibri" w:eastAsia="Calibri" w:hAnsi="Calibri" w:cs="Calibri"/>
          <w:i/>
          <w:iCs/>
          <w:color w:val="595959" w:themeColor="text1" w:themeTint="A6"/>
          <w:lang w:val="de-DE"/>
        </w:rPr>
        <w:t xml:space="preserve">             26.08. und 28.11.2024</w:t>
      </w:r>
    </w:p>
    <w:p w14:paraId="0A4C239B" w14:textId="12038FCB" w:rsidR="3DA1E67C" w:rsidRDefault="3DA1E67C" w:rsidP="74D04695">
      <w:pPr>
        <w:shd w:val="clear" w:color="auto" w:fill="FFFFFF" w:themeFill="background1"/>
        <w:spacing w:before="240" w:after="240"/>
        <w:jc w:val="both"/>
        <w:rPr>
          <w:rFonts w:ascii="Calibri" w:eastAsia="Calibri" w:hAnsi="Calibri" w:cs="Calibri"/>
          <w:i/>
          <w:iCs/>
          <w:color w:val="595959" w:themeColor="text1" w:themeTint="A6"/>
          <w:u w:val="single"/>
          <w:lang w:val="de-DE"/>
        </w:rPr>
      </w:pPr>
      <w:r w:rsidRPr="74D04695">
        <w:rPr>
          <w:rFonts w:ascii="Calibri" w:eastAsia="Calibri" w:hAnsi="Calibri" w:cs="Calibri"/>
          <w:i/>
          <w:iCs/>
          <w:color w:val="595959" w:themeColor="text1" w:themeTint="A6"/>
          <w:u w:val="single"/>
          <w:lang w:val="de-DE"/>
        </w:rPr>
        <w:t xml:space="preserve">2/1 Seite Bericht im Senate Magazin                   €   4.620,--         €   </w:t>
      </w:r>
      <w:proofErr w:type="gramStart"/>
      <w:r w:rsidRPr="74D04695">
        <w:rPr>
          <w:rFonts w:ascii="Calibri" w:eastAsia="Calibri" w:hAnsi="Calibri" w:cs="Calibri"/>
          <w:i/>
          <w:iCs/>
          <w:color w:val="595959" w:themeColor="text1" w:themeTint="A6"/>
          <w:u w:val="single"/>
          <w:lang w:val="de-DE"/>
        </w:rPr>
        <w:t>6.420,--</w:t>
      </w:r>
      <w:proofErr w:type="gramEnd"/>
      <w:r w:rsidRPr="74D04695">
        <w:rPr>
          <w:rFonts w:ascii="Calibri" w:eastAsia="Calibri" w:hAnsi="Calibri" w:cs="Calibri"/>
          <w:i/>
          <w:iCs/>
          <w:color w:val="595959" w:themeColor="text1" w:themeTint="A6"/>
          <w:u w:val="single"/>
          <w:lang w:val="de-DE"/>
        </w:rPr>
        <w:t xml:space="preserve">        August/Nov.24</w:t>
      </w:r>
    </w:p>
    <w:p w14:paraId="758196D5" w14:textId="0A3128A7" w:rsidR="3DA1E67C" w:rsidRDefault="3DA1E67C" w:rsidP="74D04695">
      <w:pPr>
        <w:shd w:val="clear" w:color="auto" w:fill="FFFFFF" w:themeFill="background1"/>
        <w:spacing w:before="240" w:after="240"/>
        <w:jc w:val="both"/>
        <w:rPr>
          <w:rFonts w:ascii="Calibri" w:eastAsia="Calibri" w:hAnsi="Calibri" w:cs="Calibri"/>
          <w:b/>
          <w:bCs/>
          <w:i/>
          <w:iCs/>
          <w:color w:val="595959" w:themeColor="text1" w:themeTint="A6"/>
          <w:lang w:val="de-DE"/>
        </w:rPr>
      </w:pPr>
      <w:r w:rsidRPr="74D04695">
        <w:rPr>
          <w:rFonts w:ascii="Calibri" w:eastAsia="Calibri" w:hAnsi="Calibri" w:cs="Calibri"/>
          <w:b/>
          <w:bCs/>
          <w:i/>
          <w:iCs/>
          <w:color w:val="595959" w:themeColor="text1" w:themeTint="A6"/>
          <w:lang w:val="de-DE"/>
        </w:rPr>
        <w:t xml:space="preserve">Kombitarif -10% Sonderrabatt                            € 15.510,--        -10%                      € </w:t>
      </w:r>
      <w:proofErr w:type="gramStart"/>
      <w:r w:rsidRPr="74D04695">
        <w:rPr>
          <w:rFonts w:ascii="Calibri" w:eastAsia="Calibri" w:hAnsi="Calibri" w:cs="Calibri"/>
          <w:b/>
          <w:bCs/>
          <w:i/>
          <w:iCs/>
          <w:color w:val="595959" w:themeColor="text1" w:themeTint="A6"/>
          <w:lang w:val="de-DE"/>
        </w:rPr>
        <w:t>13.959,-</w:t>
      </w:r>
      <w:proofErr w:type="gramEnd"/>
      <w:r w:rsidRPr="74D04695">
        <w:rPr>
          <w:rFonts w:ascii="Calibri" w:eastAsia="Calibri" w:hAnsi="Calibri" w:cs="Calibri"/>
          <w:b/>
          <w:bCs/>
          <w:i/>
          <w:iCs/>
          <w:color w:val="595959" w:themeColor="text1" w:themeTint="A6"/>
          <w:lang w:val="de-DE"/>
        </w:rPr>
        <w:t>-</w:t>
      </w:r>
    </w:p>
    <w:p w14:paraId="6F358663" w14:textId="0772E90C" w:rsidR="3DA1E67C" w:rsidRDefault="3DA1E67C" w:rsidP="74D04695">
      <w:pPr>
        <w:shd w:val="clear" w:color="auto" w:fill="FFFFFF" w:themeFill="background1"/>
        <w:spacing w:before="240" w:after="240"/>
        <w:jc w:val="both"/>
        <w:rPr>
          <w:rFonts w:ascii="Calibri" w:eastAsia="Calibri" w:hAnsi="Calibri" w:cs="Calibri"/>
          <w:i/>
          <w:iCs/>
          <w:color w:val="595959" w:themeColor="text1" w:themeTint="A6"/>
          <w:lang w:val="de-DE"/>
        </w:rPr>
      </w:pPr>
      <w:r w:rsidRPr="74D04695">
        <w:rPr>
          <w:rFonts w:ascii="Calibri" w:eastAsia="Calibri" w:hAnsi="Calibri" w:cs="Calibri"/>
          <w:i/>
          <w:iCs/>
          <w:color w:val="595959" w:themeColor="text1" w:themeTint="A6"/>
          <w:lang w:val="de-DE"/>
        </w:rPr>
        <w:t xml:space="preserve">      </w:t>
      </w:r>
    </w:p>
    <w:p w14:paraId="5B3EF17D" w14:textId="7EA85D29" w:rsidR="3DA1E67C" w:rsidRDefault="3DA1E67C" w:rsidP="74D04695">
      <w:pPr>
        <w:shd w:val="clear" w:color="auto" w:fill="FFFFFF" w:themeFill="background1"/>
        <w:spacing w:before="240" w:after="240"/>
        <w:jc w:val="both"/>
        <w:rPr>
          <w:rFonts w:ascii="Calibri" w:eastAsia="Calibri" w:hAnsi="Calibri" w:cs="Calibri"/>
          <w:i/>
          <w:iCs/>
          <w:color w:val="595959" w:themeColor="text1" w:themeTint="A6"/>
          <w:lang w:val="de-DE"/>
        </w:rPr>
      </w:pPr>
      <w:r w:rsidRPr="74D04695">
        <w:rPr>
          <w:rFonts w:ascii="Calibri" w:eastAsia="Calibri" w:hAnsi="Calibri" w:cs="Calibri"/>
          <w:b/>
          <w:bCs/>
          <w:i/>
          <w:iCs/>
          <w:color w:val="595959" w:themeColor="text1" w:themeTint="A6"/>
          <w:lang w:val="de-DE"/>
        </w:rPr>
        <w:t xml:space="preserve">Digitale Verlängerung der Print Medienkooperation                                                    € </w:t>
      </w:r>
      <w:proofErr w:type="gramStart"/>
      <w:r w:rsidRPr="74D04695">
        <w:rPr>
          <w:rFonts w:ascii="Calibri" w:eastAsia="Calibri" w:hAnsi="Calibri" w:cs="Calibri"/>
          <w:b/>
          <w:bCs/>
          <w:i/>
          <w:iCs/>
          <w:color w:val="595959" w:themeColor="text1" w:themeTint="A6"/>
          <w:lang w:val="de-DE"/>
        </w:rPr>
        <w:t>1.900,--</w:t>
      </w:r>
      <w:proofErr w:type="gramEnd"/>
      <w:r w:rsidRPr="74D04695">
        <w:rPr>
          <w:rFonts w:ascii="Calibri" w:eastAsia="Calibri" w:hAnsi="Calibri" w:cs="Calibri"/>
          <w:i/>
          <w:iCs/>
          <w:color w:val="595959" w:themeColor="text1" w:themeTint="A6"/>
          <w:lang w:val="de-DE"/>
        </w:rPr>
        <w:t xml:space="preserve">Anpassung des Print Artikel für die Online Kampagne, 50.000 AD </w:t>
      </w:r>
      <w:proofErr w:type="spellStart"/>
      <w:r w:rsidRPr="74D04695">
        <w:rPr>
          <w:rFonts w:ascii="Calibri" w:eastAsia="Calibri" w:hAnsi="Calibri" w:cs="Calibri"/>
          <w:i/>
          <w:iCs/>
          <w:color w:val="595959" w:themeColor="text1" w:themeTint="A6"/>
          <w:lang w:val="de-DE"/>
        </w:rPr>
        <w:t>Impressions</w:t>
      </w:r>
      <w:proofErr w:type="spellEnd"/>
      <w:r w:rsidRPr="74D04695">
        <w:rPr>
          <w:rFonts w:ascii="Calibri" w:eastAsia="Calibri" w:hAnsi="Calibri" w:cs="Calibri"/>
          <w:i/>
          <w:iCs/>
          <w:color w:val="595959" w:themeColor="text1" w:themeTint="A6"/>
          <w:lang w:val="de-DE"/>
        </w:rPr>
        <w:t xml:space="preserve"> auf dem</w:t>
      </w:r>
      <w:r w:rsidR="1DAA6FD1" w:rsidRPr="74D04695">
        <w:rPr>
          <w:rFonts w:ascii="Calibri" w:eastAsia="Calibri" w:hAnsi="Calibri" w:cs="Calibri"/>
          <w:i/>
          <w:iCs/>
          <w:color w:val="595959" w:themeColor="text1" w:themeTint="A6"/>
          <w:lang w:val="de-DE"/>
        </w:rPr>
        <w:t xml:space="preserve"> gesamten </w:t>
      </w:r>
      <w:proofErr w:type="gramStart"/>
      <w:r w:rsidR="1DAA6FD1" w:rsidRPr="74D04695">
        <w:rPr>
          <w:rFonts w:ascii="Calibri" w:eastAsia="Calibri" w:hAnsi="Calibri" w:cs="Calibri"/>
          <w:i/>
          <w:iCs/>
          <w:color w:val="595959" w:themeColor="text1" w:themeTint="A6"/>
          <w:lang w:val="de-DE"/>
        </w:rPr>
        <w:t>VGN Network</w:t>
      </w:r>
      <w:proofErr w:type="gramEnd"/>
      <w:r w:rsidR="1DAA6FD1" w:rsidRPr="74D04695">
        <w:rPr>
          <w:rFonts w:ascii="Calibri" w:eastAsia="Calibri" w:hAnsi="Calibri" w:cs="Calibri"/>
          <w:i/>
          <w:iCs/>
          <w:color w:val="595959" w:themeColor="text1" w:themeTint="A6"/>
          <w:lang w:val="de-DE"/>
        </w:rPr>
        <w:t xml:space="preserve"> WOMAN, NEWS, TREND, </w:t>
      </w:r>
      <w:r>
        <w:br/>
      </w:r>
      <w:r w:rsidR="1DAA6FD1" w:rsidRPr="74D04695">
        <w:rPr>
          <w:rFonts w:ascii="Calibri" w:eastAsia="Calibri" w:hAnsi="Calibri" w:cs="Calibri"/>
          <w:i/>
          <w:iCs/>
          <w:color w:val="595959" w:themeColor="text1" w:themeTint="A6"/>
          <w:lang w:val="de-DE"/>
        </w:rPr>
        <w:t xml:space="preserve">1 </w:t>
      </w:r>
      <w:proofErr w:type="spellStart"/>
      <w:r w:rsidR="1DAA6FD1" w:rsidRPr="74D04695">
        <w:rPr>
          <w:rFonts w:ascii="Calibri" w:eastAsia="Calibri" w:hAnsi="Calibri" w:cs="Calibri"/>
          <w:i/>
          <w:iCs/>
          <w:color w:val="595959" w:themeColor="text1" w:themeTint="A6"/>
          <w:lang w:val="de-DE"/>
        </w:rPr>
        <w:t>Social</w:t>
      </w:r>
      <w:proofErr w:type="spellEnd"/>
      <w:r w:rsidR="1DAA6FD1" w:rsidRPr="74D04695">
        <w:rPr>
          <w:rFonts w:ascii="Calibri" w:eastAsia="Calibri" w:hAnsi="Calibri" w:cs="Calibri"/>
          <w:i/>
          <w:iCs/>
          <w:color w:val="595959" w:themeColor="text1" w:themeTint="A6"/>
          <w:lang w:val="de-DE"/>
        </w:rPr>
        <w:t xml:space="preserve"> Media Posting, 1 Newsletter Integration </w:t>
      </w:r>
    </w:p>
    <w:p w14:paraId="5317594B" w14:textId="07BB2A92" w:rsidR="3DA1E67C" w:rsidRDefault="3DA1E67C" w:rsidP="74D04695">
      <w:pPr>
        <w:shd w:val="clear" w:color="auto" w:fill="FFFFFF" w:themeFill="background1"/>
        <w:spacing w:before="240" w:after="240"/>
        <w:jc w:val="both"/>
        <w:rPr>
          <w:rFonts w:ascii="Calibri" w:eastAsia="Calibri" w:hAnsi="Calibri" w:cs="Calibri"/>
          <w:b/>
          <w:bCs/>
          <w:i/>
          <w:iCs/>
          <w:color w:val="595959" w:themeColor="text1" w:themeTint="A6"/>
          <w:u w:val="single"/>
          <w:lang w:val="de-DE"/>
        </w:rPr>
      </w:pPr>
      <w:r w:rsidRPr="74D04695">
        <w:rPr>
          <w:rFonts w:ascii="Calibri" w:eastAsia="Calibri" w:hAnsi="Calibri" w:cs="Calibri"/>
          <w:b/>
          <w:bCs/>
          <w:i/>
          <w:iCs/>
          <w:color w:val="595959" w:themeColor="text1" w:themeTint="A6"/>
          <w:u w:val="single"/>
          <w:lang w:val="de-DE"/>
        </w:rPr>
        <w:t>Geplante Erscheinungstermine:</w:t>
      </w:r>
    </w:p>
    <w:p w14:paraId="49331505" w14:textId="318AD24B" w:rsidR="3DA1E67C" w:rsidRDefault="3DA1E67C" w:rsidP="74D04695">
      <w:pPr>
        <w:shd w:val="clear" w:color="auto" w:fill="FFFFFF" w:themeFill="background1"/>
        <w:spacing w:before="240" w:after="240"/>
        <w:jc w:val="both"/>
        <w:rPr>
          <w:rFonts w:ascii="Calibri" w:eastAsia="Calibri" w:hAnsi="Calibri" w:cs="Calibri"/>
          <w:b/>
          <w:bCs/>
          <w:i/>
          <w:iCs/>
          <w:color w:val="595959" w:themeColor="text1" w:themeTint="A6"/>
          <w:lang w:val="de-DE"/>
        </w:rPr>
      </w:pPr>
      <w:r w:rsidRPr="74D04695">
        <w:rPr>
          <w:rFonts w:ascii="Calibri" w:eastAsia="Calibri" w:hAnsi="Calibri" w:cs="Calibri"/>
          <w:b/>
          <w:bCs/>
          <w:i/>
          <w:iCs/>
          <w:color w:val="595959" w:themeColor="text1" w:themeTint="A6"/>
          <w:lang w:val="de-DE"/>
        </w:rPr>
        <w:t>26.08.2024       Senate Magazin I und Magazin NEWS - Sonderthema Nachhaltigkeit</w:t>
      </w:r>
    </w:p>
    <w:p w14:paraId="193FF8BA" w14:textId="4A68537C" w:rsidR="3DA1E67C" w:rsidRDefault="3DA1E67C" w:rsidP="74D04695">
      <w:pPr>
        <w:shd w:val="clear" w:color="auto" w:fill="FFFFFF" w:themeFill="background1"/>
        <w:spacing w:before="240" w:after="240"/>
        <w:jc w:val="both"/>
        <w:rPr>
          <w:rFonts w:ascii="Calibri" w:eastAsia="Calibri" w:hAnsi="Calibri" w:cs="Calibri"/>
          <w:i/>
          <w:iCs/>
          <w:color w:val="595959" w:themeColor="text1" w:themeTint="A6"/>
          <w:lang w:val="de-DE"/>
        </w:rPr>
      </w:pPr>
      <w:r w:rsidRPr="74D04695">
        <w:rPr>
          <w:rFonts w:ascii="Calibri" w:eastAsia="Calibri" w:hAnsi="Calibri" w:cs="Calibri"/>
          <w:b/>
          <w:bCs/>
          <w:i/>
          <w:iCs/>
          <w:color w:val="595959" w:themeColor="text1" w:themeTint="A6"/>
          <w:lang w:val="de-DE"/>
        </w:rPr>
        <w:t xml:space="preserve">24.10.2024  </w:t>
      </w:r>
      <w:r w:rsidRPr="74D04695">
        <w:rPr>
          <w:rFonts w:ascii="Calibri" w:eastAsia="Calibri" w:hAnsi="Calibri" w:cs="Calibri"/>
          <w:i/>
          <w:iCs/>
          <w:color w:val="595959" w:themeColor="text1" w:themeTint="A6"/>
          <w:lang w:val="de-DE"/>
        </w:rPr>
        <w:t xml:space="preserve">      </w:t>
      </w:r>
      <w:r w:rsidRPr="74D04695">
        <w:rPr>
          <w:rFonts w:ascii="Calibri" w:eastAsia="Calibri" w:hAnsi="Calibri" w:cs="Calibri"/>
          <w:b/>
          <w:bCs/>
          <w:i/>
          <w:iCs/>
          <w:color w:val="595959" w:themeColor="text1" w:themeTint="A6"/>
          <w:lang w:val="de-DE"/>
        </w:rPr>
        <w:t>Magazin NEWS Sonderthema Nachhaltigkeit</w:t>
      </w:r>
      <w:r w:rsidRPr="74D04695">
        <w:rPr>
          <w:rFonts w:ascii="Calibri" w:eastAsia="Calibri" w:hAnsi="Calibri" w:cs="Calibri"/>
          <w:i/>
          <w:iCs/>
          <w:color w:val="595959" w:themeColor="text1" w:themeTint="A6"/>
          <w:lang w:val="de-DE"/>
        </w:rPr>
        <w:t xml:space="preserve">               </w:t>
      </w:r>
    </w:p>
    <w:p w14:paraId="3004F5FF" w14:textId="61FBFF16" w:rsidR="3DA1E67C" w:rsidRDefault="3DA1E67C" w:rsidP="74D04695">
      <w:pPr>
        <w:shd w:val="clear" w:color="auto" w:fill="FFFFFF" w:themeFill="background1"/>
        <w:spacing w:before="240" w:after="240"/>
        <w:jc w:val="both"/>
        <w:rPr>
          <w:rFonts w:ascii="Calibri" w:eastAsia="Calibri" w:hAnsi="Calibri" w:cs="Calibri"/>
          <w:b/>
          <w:bCs/>
          <w:i/>
          <w:iCs/>
          <w:color w:val="595959" w:themeColor="text1" w:themeTint="A6"/>
          <w:lang w:val="de-DE"/>
        </w:rPr>
      </w:pPr>
      <w:r w:rsidRPr="74D04695">
        <w:rPr>
          <w:rFonts w:ascii="Calibri" w:eastAsia="Calibri" w:hAnsi="Calibri" w:cs="Calibri"/>
          <w:b/>
          <w:bCs/>
          <w:i/>
          <w:iCs/>
          <w:color w:val="595959" w:themeColor="text1" w:themeTint="A6"/>
          <w:lang w:val="de-DE"/>
        </w:rPr>
        <w:t>14.11.2024       Veranstaltung -</w:t>
      </w:r>
      <w:r w:rsidRPr="74D04695">
        <w:rPr>
          <w:rFonts w:ascii="Calibri" w:eastAsia="Calibri" w:hAnsi="Calibri" w:cs="Calibri"/>
          <w:i/>
          <w:iCs/>
          <w:color w:val="595959" w:themeColor="text1" w:themeTint="A6"/>
          <w:lang w:val="de-DE"/>
        </w:rPr>
        <w:t xml:space="preserve"> </w:t>
      </w:r>
      <w:r w:rsidRPr="74D04695">
        <w:rPr>
          <w:rFonts w:ascii="Calibri" w:eastAsia="Calibri" w:hAnsi="Calibri" w:cs="Calibri"/>
          <w:b/>
          <w:bCs/>
          <w:i/>
          <w:iCs/>
          <w:color w:val="595959" w:themeColor="text1" w:themeTint="A6"/>
          <w:lang w:val="de-DE"/>
        </w:rPr>
        <w:t>SDG AWARD - Event</w:t>
      </w:r>
    </w:p>
    <w:p w14:paraId="60B92032" w14:textId="2B2317BA" w:rsidR="3DA1E67C" w:rsidRDefault="3DA1E67C" w:rsidP="74D04695">
      <w:pPr>
        <w:shd w:val="clear" w:color="auto" w:fill="FFFFFF" w:themeFill="background1"/>
        <w:spacing w:before="240" w:after="240"/>
        <w:jc w:val="both"/>
        <w:rPr>
          <w:rFonts w:ascii="Calibri" w:eastAsia="Calibri" w:hAnsi="Calibri" w:cs="Calibri"/>
          <w:b/>
          <w:bCs/>
          <w:i/>
          <w:iCs/>
          <w:color w:val="595959" w:themeColor="text1" w:themeTint="A6"/>
          <w:lang w:val="de-DE"/>
        </w:rPr>
      </w:pPr>
      <w:r w:rsidRPr="74D04695">
        <w:rPr>
          <w:rFonts w:ascii="Calibri" w:eastAsia="Calibri" w:hAnsi="Calibri" w:cs="Calibri"/>
          <w:b/>
          <w:bCs/>
          <w:i/>
          <w:iCs/>
          <w:color w:val="595959" w:themeColor="text1" w:themeTint="A6"/>
          <w:lang w:val="de-DE"/>
        </w:rPr>
        <w:t>28.11.2024</w:t>
      </w:r>
      <w:r w:rsidRPr="74D04695">
        <w:rPr>
          <w:rFonts w:ascii="Calibri" w:eastAsia="Calibri" w:hAnsi="Calibri" w:cs="Calibri"/>
          <w:i/>
          <w:iCs/>
          <w:color w:val="595959" w:themeColor="text1" w:themeTint="A6"/>
          <w:lang w:val="de-DE"/>
        </w:rPr>
        <w:t xml:space="preserve">       </w:t>
      </w:r>
      <w:r w:rsidRPr="74D04695">
        <w:rPr>
          <w:rFonts w:ascii="Calibri" w:eastAsia="Calibri" w:hAnsi="Calibri" w:cs="Calibri"/>
          <w:b/>
          <w:bCs/>
          <w:i/>
          <w:iCs/>
          <w:color w:val="595959" w:themeColor="text1" w:themeTint="A6"/>
          <w:lang w:val="de-DE"/>
        </w:rPr>
        <w:t xml:space="preserve">Senate Magazin II und Magazin NEWS - Ausgabe SDG Award </w:t>
      </w:r>
    </w:p>
    <w:p w14:paraId="0F9A1D97" w14:textId="5116BBA6" w:rsidR="3DA1E67C" w:rsidRDefault="3DA1E67C" w:rsidP="74D04695">
      <w:pPr>
        <w:shd w:val="clear" w:color="auto" w:fill="FFFFFF" w:themeFill="background1"/>
        <w:spacing w:before="240" w:after="240"/>
        <w:jc w:val="both"/>
        <w:rPr>
          <w:rFonts w:ascii="Calibri" w:eastAsia="Calibri" w:hAnsi="Calibri" w:cs="Calibri"/>
          <w:i/>
          <w:iCs/>
          <w:color w:val="595959" w:themeColor="text1" w:themeTint="A6"/>
          <w:lang w:val="de-DE"/>
        </w:rPr>
      </w:pPr>
      <w:r w:rsidRPr="74D04695">
        <w:rPr>
          <w:rFonts w:ascii="Calibri" w:eastAsia="Calibri" w:hAnsi="Calibri" w:cs="Calibri"/>
          <w:i/>
          <w:iCs/>
          <w:color w:val="595959" w:themeColor="text1" w:themeTint="A6"/>
          <w:lang w:val="de-DE"/>
        </w:rPr>
        <w:t xml:space="preserve">                                                   </w:t>
      </w:r>
    </w:p>
    <w:p w14:paraId="3FDB8ADF" w14:textId="178E85EB" w:rsidR="3DA1E67C" w:rsidRDefault="3DA1E67C" w:rsidP="74D04695">
      <w:pPr>
        <w:shd w:val="clear" w:color="auto" w:fill="FFFFFF" w:themeFill="background1"/>
        <w:spacing w:before="240" w:after="240"/>
        <w:jc w:val="both"/>
        <w:rPr>
          <w:rFonts w:ascii="Calibri" w:eastAsia="Calibri" w:hAnsi="Calibri" w:cs="Calibri"/>
          <w:i/>
          <w:iCs/>
          <w:color w:val="595959" w:themeColor="text1" w:themeTint="A6"/>
          <w:lang w:val="de-DE"/>
        </w:rPr>
      </w:pPr>
      <w:r w:rsidRPr="74D04695">
        <w:rPr>
          <w:rFonts w:ascii="Calibri" w:eastAsia="Calibri" w:hAnsi="Calibri" w:cs="Calibri"/>
          <w:i/>
          <w:iCs/>
          <w:color w:val="595959" w:themeColor="text1" w:themeTint="A6"/>
          <w:lang w:val="de-DE"/>
        </w:rPr>
        <w:t>Alle weiteren Informationen zum Award finden Sie hier:</w:t>
      </w:r>
    </w:p>
    <w:p w14:paraId="5AE6C647" w14:textId="531032C2" w:rsidR="3DA1E67C" w:rsidRDefault="3DA1E67C" w:rsidP="74D04695">
      <w:pPr>
        <w:shd w:val="clear" w:color="auto" w:fill="FFFFFF" w:themeFill="background1"/>
        <w:spacing w:before="240" w:after="240"/>
        <w:jc w:val="both"/>
        <w:rPr>
          <w:rFonts w:ascii="Calibri" w:eastAsia="Calibri" w:hAnsi="Calibri" w:cs="Calibri"/>
          <w:i/>
          <w:iCs/>
          <w:color w:val="595959" w:themeColor="text1" w:themeTint="A6"/>
        </w:rPr>
      </w:pPr>
      <w:hyperlink r:id="rId14">
        <w:r w:rsidRPr="74D04695">
          <w:rPr>
            <w:rStyle w:val="Hyperlink"/>
            <w:rFonts w:ascii="Calibri" w:eastAsia="Calibri" w:hAnsi="Calibri" w:cs="Calibri"/>
            <w:i/>
            <w:iCs/>
            <w:color w:val="595959" w:themeColor="text1" w:themeTint="A6"/>
            <w:lang w:val="de-DE"/>
          </w:rPr>
          <w:t>www.austrian-sdg-award.at</w:t>
        </w:r>
      </w:hyperlink>
    </w:p>
    <w:p w14:paraId="5DFB90FB" w14:textId="7BE024EE" w:rsidR="3DA1E67C" w:rsidRDefault="3DA1E67C" w:rsidP="74D04695">
      <w:pPr>
        <w:shd w:val="clear" w:color="auto" w:fill="FFFFFF" w:themeFill="background1"/>
        <w:spacing w:before="240" w:after="240"/>
        <w:jc w:val="both"/>
        <w:rPr>
          <w:rFonts w:ascii="Calibri" w:eastAsia="Calibri" w:hAnsi="Calibri" w:cs="Calibri"/>
          <w:b/>
          <w:bCs/>
          <w:i/>
          <w:iCs/>
          <w:color w:val="595959" w:themeColor="text1" w:themeTint="A6"/>
          <w:lang w:val="de-DE"/>
        </w:rPr>
      </w:pPr>
      <w:r w:rsidRPr="74D04695">
        <w:rPr>
          <w:rFonts w:ascii="Calibri" w:eastAsia="Calibri" w:hAnsi="Calibri" w:cs="Calibri"/>
          <w:b/>
          <w:bCs/>
          <w:i/>
          <w:iCs/>
          <w:color w:val="595959" w:themeColor="text1" w:themeTint="A6"/>
          <w:lang w:val="de-DE"/>
        </w:rPr>
        <w:t xml:space="preserve"> </w:t>
      </w:r>
    </w:p>
    <w:p w14:paraId="0BF20D8A" w14:textId="77777777" w:rsidR="00F64CB5" w:rsidRPr="004002EB" w:rsidRDefault="00F64CB5" w:rsidP="00F64CB5">
      <w:pPr>
        <w:rPr>
          <w:rFonts w:asciiTheme="minorHAnsi" w:eastAsiaTheme="minorEastAsia" w:hAnsiTheme="minorHAnsi" w:cstheme="minorHAnsi"/>
          <w:color w:val="595959"/>
          <w:lang w:val="de-DE" w:eastAsia="en-US"/>
        </w:rPr>
      </w:pPr>
      <w:r w:rsidRPr="004002EB">
        <w:rPr>
          <w:rFonts w:asciiTheme="minorHAnsi" w:eastAsiaTheme="minorEastAsia" w:hAnsiTheme="minorHAnsi" w:cstheme="minorHAnsi"/>
          <w:color w:val="595959"/>
          <w:lang w:val="de-DE" w:eastAsia="en-US"/>
        </w:rPr>
        <w:t>----------</w:t>
      </w:r>
    </w:p>
    <w:p w14:paraId="5A0EB08D" w14:textId="6FFA4795" w:rsidR="2047EDA9" w:rsidRPr="00ED4F77" w:rsidRDefault="2047EDA9" w:rsidP="00D10B36">
      <w:pPr>
        <w:autoSpaceDE w:val="0"/>
        <w:autoSpaceDN w:val="0"/>
        <w:adjustRightInd w:val="0"/>
        <w:rPr>
          <w:rFonts w:asciiTheme="minorHAnsi" w:eastAsiaTheme="minorEastAsia" w:hAnsiTheme="minorHAnsi" w:cstheme="minorHAnsi"/>
          <w:lang w:val="de-DE" w:eastAsia="en-US"/>
        </w:rPr>
      </w:pPr>
    </w:p>
    <w:p w14:paraId="7FAD70BE" w14:textId="2DB03EE6" w:rsidR="6790C4E7" w:rsidRPr="00ED4F77" w:rsidRDefault="6790C4E7" w:rsidP="2047EDA9">
      <w:pPr>
        <w:shd w:val="clear" w:color="auto" w:fill="FFFFFF" w:themeFill="background1"/>
        <w:spacing w:before="240" w:after="240"/>
        <w:rPr>
          <w:rFonts w:asciiTheme="minorHAnsi" w:hAnsiTheme="minorHAnsi" w:cstheme="minorHAnsi"/>
        </w:rPr>
      </w:pPr>
      <w:proofErr w:type="spellStart"/>
      <w:r w:rsidRPr="00F64CB5">
        <w:rPr>
          <w:rFonts w:asciiTheme="minorHAnsi" w:eastAsia="Calibri" w:hAnsiTheme="minorHAnsi" w:cstheme="minorHAnsi"/>
          <w:b/>
          <w:bCs/>
          <w:color w:val="595959"/>
          <w:lang w:val="de-DE"/>
        </w:rPr>
        <w:t>Rückfragehinweis</w:t>
      </w:r>
      <w:proofErr w:type="spellEnd"/>
      <w:r w:rsidRPr="00F64CB5">
        <w:rPr>
          <w:rFonts w:asciiTheme="minorHAnsi" w:eastAsia="Calibri" w:hAnsiTheme="minorHAnsi" w:cstheme="minorHAnsi"/>
          <w:b/>
          <w:bCs/>
          <w:color w:val="595959"/>
          <w:lang w:val="de-DE"/>
        </w:rPr>
        <w:t xml:space="preserve">: </w:t>
      </w:r>
      <w:r w:rsidRPr="00F64CB5">
        <w:rPr>
          <w:rFonts w:asciiTheme="minorHAnsi" w:eastAsia="Calibri" w:hAnsiTheme="minorHAnsi" w:cstheme="minorHAnsi"/>
          <w:color w:val="595959"/>
          <w:lang w:val="de-DE"/>
        </w:rPr>
        <w:t xml:space="preserve">Mahdi </w:t>
      </w:r>
      <w:proofErr w:type="spellStart"/>
      <w:r w:rsidRPr="00F64CB5">
        <w:rPr>
          <w:rFonts w:asciiTheme="minorHAnsi" w:eastAsia="Calibri" w:hAnsiTheme="minorHAnsi" w:cstheme="minorHAnsi"/>
          <w:color w:val="595959"/>
          <w:lang w:val="de-DE"/>
        </w:rPr>
        <w:t>Allagha</w:t>
      </w:r>
      <w:proofErr w:type="spellEnd"/>
      <w:r w:rsidRPr="00F64CB5">
        <w:rPr>
          <w:rFonts w:asciiTheme="minorHAnsi" w:eastAsia="Calibri" w:hAnsiTheme="minorHAnsi" w:cstheme="minorHAnsi"/>
          <w:color w:val="595959"/>
          <w:lang w:val="de-DE"/>
        </w:rPr>
        <w:t xml:space="preserve">, </w:t>
      </w:r>
      <w:hyperlink r:id="rId15">
        <w:r w:rsidRPr="00ED4F77">
          <w:rPr>
            <w:rStyle w:val="Hyperlink"/>
            <w:rFonts w:asciiTheme="minorHAnsi" w:eastAsia="Calibri" w:hAnsiTheme="minorHAnsi" w:cstheme="minorHAnsi"/>
            <w:lang w:val="de-DE"/>
          </w:rPr>
          <w:t>presse@senat.at</w:t>
        </w:r>
      </w:hyperlink>
      <w:r w:rsidRPr="00F64CB5">
        <w:rPr>
          <w:rFonts w:asciiTheme="minorHAnsi" w:eastAsia="Calibri" w:hAnsiTheme="minorHAnsi" w:cstheme="minorHAnsi"/>
          <w:color w:val="595959"/>
          <w:lang w:val="de-DE"/>
        </w:rPr>
        <w:t>, +43 664 887 333 11</w:t>
      </w:r>
    </w:p>
    <w:p w14:paraId="79F26FC2" w14:textId="4A4C01B0" w:rsidR="6790C4E7" w:rsidRPr="00F64CB5" w:rsidRDefault="6790C4E7" w:rsidP="2047EDA9">
      <w:pPr>
        <w:rPr>
          <w:rFonts w:asciiTheme="minorHAnsi" w:hAnsiTheme="minorHAnsi" w:cstheme="minorHAnsi"/>
          <w:color w:val="595959"/>
        </w:rPr>
      </w:pPr>
      <w:r w:rsidRPr="00F64CB5">
        <w:rPr>
          <w:rFonts w:asciiTheme="minorHAnsi" w:eastAsia="Calibri" w:hAnsiTheme="minorHAnsi" w:cstheme="minorHAnsi"/>
          <w:b/>
          <w:bCs/>
          <w:i/>
          <w:iCs/>
          <w:color w:val="595959"/>
          <w:sz w:val="22"/>
          <w:szCs w:val="22"/>
          <w:lang w:val="de-DE"/>
        </w:rPr>
        <w:t>Über den SENAT DER WIRTSCHAFT</w:t>
      </w:r>
    </w:p>
    <w:p w14:paraId="13BCAF7D" w14:textId="38098981" w:rsidR="2047EDA9" w:rsidRPr="00ED4F77" w:rsidRDefault="41B3E8F0" w:rsidP="74D04695">
      <w:pPr>
        <w:jc w:val="both"/>
        <w:rPr>
          <w:rFonts w:asciiTheme="minorHAnsi" w:hAnsiTheme="minorHAnsi" w:cstheme="minorBidi"/>
          <w:lang w:val="de-DE" w:eastAsia="en-US"/>
        </w:rPr>
      </w:pPr>
      <w:r w:rsidRPr="74D04695">
        <w:rPr>
          <w:rFonts w:asciiTheme="minorHAnsi" w:eastAsia="Calibri" w:hAnsiTheme="minorHAnsi" w:cstheme="minorBidi"/>
          <w:color w:val="595959" w:themeColor="text1" w:themeTint="A6"/>
          <w:sz w:val="22"/>
          <w:szCs w:val="22"/>
          <w:lang w:val="de-DE"/>
        </w:rPr>
        <w:t>Österreichs führende unabhängige Wirtschaftsorganisation. Als starke Unternehmergemeinschaft setzt er entscheidende Impulse zur Stärkung des Wirtschaftsstandorts und treibt praxisorientierte Lösungen für eine ökosoziale Marktwirtschaft voran.</w:t>
      </w:r>
      <w:r w:rsidRPr="74D04695">
        <w:rPr>
          <w:rFonts w:asciiTheme="minorHAnsi" w:eastAsia="Calibri" w:hAnsiTheme="minorHAnsi" w:cstheme="minorBidi"/>
          <w:b/>
          <w:bCs/>
          <w:i/>
          <w:iCs/>
          <w:color w:val="000000" w:themeColor="text1"/>
          <w:sz w:val="22"/>
          <w:szCs w:val="22"/>
          <w:lang w:val="de-DE"/>
        </w:rPr>
        <w:t xml:space="preserve"> </w:t>
      </w:r>
      <w:hyperlink r:id="rId16">
        <w:r w:rsidRPr="74D04695">
          <w:rPr>
            <w:rStyle w:val="Hyperlink"/>
            <w:rFonts w:asciiTheme="minorHAnsi" w:eastAsia="Calibri" w:hAnsiTheme="minorHAnsi" w:cstheme="minorBidi"/>
            <w:sz w:val="22"/>
            <w:szCs w:val="22"/>
            <w:lang w:val="de-DE"/>
          </w:rPr>
          <w:t>www.senat.at</w:t>
        </w:r>
      </w:hyperlink>
    </w:p>
    <w:sectPr w:rsidR="2047EDA9" w:rsidRPr="00ED4F77" w:rsidSect="003B16B2">
      <w:headerReference w:type="default" r:id="rId17"/>
      <w:pgSz w:w="11906" w:h="16838"/>
      <w:pgMar w:top="1418"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4158" w14:textId="77777777" w:rsidR="007A31B3" w:rsidRDefault="007A31B3" w:rsidP="001F1FDF">
      <w:r>
        <w:separator/>
      </w:r>
    </w:p>
  </w:endnote>
  <w:endnote w:type="continuationSeparator" w:id="0">
    <w:p w14:paraId="16538F8D" w14:textId="77777777" w:rsidR="007A31B3" w:rsidRDefault="007A31B3" w:rsidP="001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Neue">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AA8A0" w14:textId="77777777" w:rsidR="007A31B3" w:rsidRDefault="007A31B3" w:rsidP="001F1FDF">
      <w:r>
        <w:separator/>
      </w:r>
    </w:p>
  </w:footnote>
  <w:footnote w:type="continuationSeparator" w:id="0">
    <w:p w14:paraId="4E3A38E4" w14:textId="77777777" w:rsidR="007A31B3" w:rsidRDefault="007A31B3" w:rsidP="001F1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BBFE" w14:textId="77777777" w:rsidR="00072F1B" w:rsidRDefault="00072F1B" w:rsidP="001F1FDF">
    <w:pPr>
      <w:pStyle w:val="Kopfzeile"/>
      <w:jc w:val="right"/>
    </w:pPr>
  </w:p>
  <w:p w14:paraId="2D81542C" w14:textId="51615676" w:rsidR="001F1FDF" w:rsidRDefault="00072F1B" w:rsidP="001F1FDF">
    <w:pPr>
      <w:pStyle w:val="Kopfzeile"/>
      <w:jc w:val="right"/>
    </w:pPr>
    <w:r>
      <w:rPr>
        <w:noProof/>
      </w:rPr>
      <w:drawing>
        <wp:inline distT="0" distB="0" distL="0" distR="0" wp14:anchorId="2FF1B997" wp14:editId="67483170">
          <wp:extent cx="2473259" cy="437745"/>
          <wp:effectExtent l="0" t="0" r="3810" b="0"/>
          <wp:docPr id="17328020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802044" name="Grafik 1732802044"/>
                  <pic:cNvPicPr/>
                </pic:nvPicPr>
                <pic:blipFill>
                  <a:blip r:embed="rId1">
                    <a:extLst>
                      <a:ext uri="{28A0092B-C50C-407E-A947-70E740481C1C}">
                        <a14:useLocalDpi xmlns:a14="http://schemas.microsoft.com/office/drawing/2010/main" val="0"/>
                      </a:ext>
                    </a:extLst>
                  </a:blip>
                  <a:stretch>
                    <a:fillRect/>
                  </a:stretch>
                </pic:blipFill>
                <pic:spPr>
                  <a:xfrm>
                    <a:off x="0" y="0"/>
                    <a:ext cx="2538240" cy="4492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3621C9C"/>
    <w:multiLevelType w:val="multilevel"/>
    <w:tmpl w:val="9886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C4847"/>
    <w:multiLevelType w:val="hybridMultilevel"/>
    <w:tmpl w:val="000AD9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D10F49"/>
    <w:multiLevelType w:val="hybridMultilevel"/>
    <w:tmpl w:val="5C84A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8C76D9"/>
    <w:multiLevelType w:val="multilevel"/>
    <w:tmpl w:val="79CA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12E86"/>
    <w:multiLevelType w:val="hybridMultilevel"/>
    <w:tmpl w:val="09B60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F77AF0"/>
    <w:multiLevelType w:val="hybridMultilevel"/>
    <w:tmpl w:val="5AC46B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4703E9"/>
    <w:multiLevelType w:val="hybridMultilevel"/>
    <w:tmpl w:val="47A04A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BB3E60"/>
    <w:multiLevelType w:val="hybridMultilevel"/>
    <w:tmpl w:val="4E5697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E7D4558"/>
    <w:multiLevelType w:val="hybridMultilevel"/>
    <w:tmpl w:val="A8428B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273A5C"/>
    <w:multiLevelType w:val="hybridMultilevel"/>
    <w:tmpl w:val="167C1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C071DB"/>
    <w:multiLevelType w:val="hybridMultilevel"/>
    <w:tmpl w:val="7B8C12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3543977">
    <w:abstractNumId w:val="7"/>
  </w:num>
  <w:num w:numId="2" w16cid:durableId="2128696400">
    <w:abstractNumId w:val="3"/>
  </w:num>
  <w:num w:numId="3" w16cid:durableId="1561744474">
    <w:abstractNumId w:val="1"/>
  </w:num>
  <w:num w:numId="4" w16cid:durableId="2130733033">
    <w:abstractNumId w:val="4"/>
  </w:num>
  <w:num w:numId="5" w16cid:durableId="1349136929">
    <w:abstractNumId w:val="8"/>
  </w:num>
  <w:num w:numId="6" w16cid:durableId="1293822612">
    <w:abstractNumId w:val="2"/>
  </w:num>
  <w:num w:numId="7" w16cid:durableId="2041128037">
    <w:abstractNumId w:val="11"/>
  </w:num>
  <w:num w:numId="8" w16cid:durableId="130945356">
    <w:abstractNumId w:val="5"/>
  </w:num>
  <w:num w:numId="9" w16cid:durableId="84112980">
    <w:abstractNumId w:val="9"/>
  </w:num>
  <w:num w:numId="10" w16cid:durableId="116873076">
    <w:abstractNumId w:val="6"/>
  </w:num>
  <w:num w:numId="11" w16cid:durableId="1745100680">
    <w:abstractNumId w:val="10"/>
  </w:num>
  <w:num w:numId="12" w16cid:durableId="206748326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BD"/>
    <w:rsid w:val="00000A3B"/>
    <w:rsid w:val="000033BA"/>
    <w:rsid w:val="00003CA9"/>
    <w:rsid w:val="0001519F"/>
    <w:rsid w:val="00017D77"/>
    <w:rsid w:val="0002131E"/>
    <w:rsid w:val="00022660"/>
    <w:rsid w:val="000332DE"/>
    <w:rsid w:val="000372DF"/>
    <w:rsid w:val="0004248D"/>
    <w:rsid w:val="00057A5A"/>
    <w:rsid w:val="000619CD"/>
    <w:rsid w:val="000645E6"/>
    <w:rsid w:val="00072F1B"/>
    <w:rsid w:val="000731AD"/>
    <w:rsid w:val="0007500E"/>
    <w:rsid w:val="00076561"/>
    <w:rsid w:val="00084CAB"/>
    <w:rsid w:val="00086020"/>
    <w:rsid w:val="00091E79"/>
    <w:rsid w:val="00093206"/>
    <w:rsid w:val="00095830"/>
    <w:rsid w:val="000A08A5"/>
    <w:rsid w:val="000A6A1B"/>
    <w:rsid w:val="000A6AD9"/>
    <w:rsid w:val="000A6EA7"/>
    <w:rsid w:val="000B1D0D"/>
    <w:rsid w:val="000B6B7B"/>
    <w:rsid w:val="000C6CB1"/>
    <w:rsid w:val="000D03E7"/>
    <w:rsid w:val="000D4E78"/>
    <w:rsid w:val="000E104C"/>
    <w:rsid w:val="000F2614"/>
    <w:rsid w:val="00112D2B"/>
    <w:rsid w:val="001163E5"/>
    <w:rsid w:val="001203E0"/>
    <w:rsid w:val="0012121C"/>
    <w:rsid w:val="00122724"/>
    <w:rsid w:val="00137531"/>
    <w:rsid w:val="00141A47"/>
    <w:rsid w:val="001429EC"/>
    <w:rsid w:val="001463E3"/>
    <w:rsid w:val="001571A6"/>
    <w:rsid w:val="0016037A"/>
    <w:rsid w:val="00170222"/>
    <w:rsid w:val="00176DAD"/>
    <w:rsid w:val="00180F6A"/>
    <w:rsid w:val="001837DB"/>
    <w:rsid w:val="001850B2"/>
    <w:rsid w:val="00187A50"/>
    <w:rsid w:val="00192CE6"/>
    <w:rsid w:val="00196015"/>
    <w:rsid w:val="0019689D"/>
    <w:rsid w:val="001977DF"/>
    <w:rsid w:val="001A17D8"/>
    <w:rsid w:val="001A2004"/>
    <w:rsid w:val="001A58D3"/>
    <w:rsid w:val="001B0BFD"/>
    <w:rsid w:val="001C256C"/>
    <w:rsid w:val="001C4B80"/>
    <w:rsid w:val="001C78A9"/>
    <w:rsid w:val="001E28D0"/>
    <w:rsid w:val="001E3044"/>
    <w:rsid w:val="001F1FDF"/>
    <w:rsid w:val="001F5481"/>
    <w:rsid w:val="00203660"/>
    <w:rsid w:val="002062C3"/>
    <w:rsid w:val="00212F50"/>
    <w:rsid w:val="002243A3"/>
    <w:rsid w:val="00225579"/>
    <w:rsid w:val="00260277"/>
    <w:rsid w:val="002672B0"/>
    <w:rsid w:val="0026735A"/>
    <w:rsid w:val="00275715"/>
    <w:rsid w:val="002838DD"/>
    <w:rsid w:val="00294AE3"/>
    <w:rsid w:val="002B3B29"/>
    <w:rsid w:val="002B6B2A"/>
    <w:rsid w:val="002C044D"/>
    <w:rsid w:val="002C0F23"/>
    <w:rsid w:val="002C70DF"/>
    <w:rsid w:val="002D48E1"/>
    <w:rsid w:val="002D6DDF"/>
    <w:rsid w:val="002E3296"/>
    <w:rsid w:val="002E4555"/>
    <w:rsid w:val="002E541B"/>
    <w:rsid w:val="002E6FAD"/>
    <w:rsid w:val="002F014B"/>
    <w:rsid w:val="00304354"/>
    <w:rsid w:val="00304F8C"/>
    <w:rsid w:val="00305A67"/>
    <w:rsid w:val="003110D6"/>
    <w:rsid w:val="00311245"/>
    <w:rsid w:val="00313BAF"/>
    <w:rsid w:val="00314369"/>
    <w:rsid w:val="003179F7"/>
    <w:rsid w:val="00322DD6"/>
    <w:rsid w:val="003244BC"/>
    <w:rsid w:val="003260D2"/>
    <w:rsid w:val="00330FDD"/>
    <w:rsid w:val="00333126"/>
    <w:rsid w:val="00342ECE"/>
    <w:rsid w:val="00352A4E"/>
    <w:rsid w:val="00371D79"/>
    <w:rsid w:val="00381080"/>
    <w:rsid w:val="0039134A"/>
    <w:rsid w:val="0039791D"/>
    <w:rsid w:val="003A3125"/>
    <w:rsid w:val="003A54DE"/>
    <w:rsid w:val="003A61C0"/>
    <w:rsid w:val="003B16B2"/>
    <w:rsid w:val="003B7679"/>
    <w:rsid w:val="003C7725"/>
    <w:rsid w:val="003E48C7"/>
    <w:rsid w:val="003F21D8"/>
    <w:rsid w:val="00400C04"/>
    <w:rsid w:val="00401039"/>
    <w:rsid w:val="00401F50"/>
    <w:rsid w:val="00402BFB"/>
    <w:rsid w:val="00405F59"/>
    <w:rsid w:val="00410FB4"/>
    <w:rsid w:val="004144E9"/>
    <w:rsid w:val="0041657A"/>
    <w:rsid w:val="00421A9B"/>
    <w:rsid w:val="00422AE0"/>
    <w:rsid w:val="00423FBD"/>
    <w:rsid w:val="00425BFF"/>
    <w:rsid w:val="00427C80"/>
    <w:rsid w:val="004348DF"/>
    <w:rsid w:val="004508E4"/>
    <w:rsid w:val="00460647"/>
    <w:rsid w:val="00464AF2"/>
    <w:rsid w:val="004839CA"/>
    <w:rsid w:val="00486ED1"/>
    <w:rsid w:val="00491F7D"/>
    <w:rsid w:val="00493DFF"/>
    <w:rsid w:val="004A2F2F"/>
    <w:rsid w:val="004A3101"/>
    <w:rsid w:val="004A45BB"/>
    <w:rsid w:val="004B1EFA"/>
    <w:rsid w:val="004D3C33"/>
    <w:rsid w:val="004D5CE8"/>
    <w:rsid w:val="004E3CD2"/>
    <w:rsid w:val="004E484E"/>
    <w:rsid w:val="004F1D6C"/>
    <w:rsid w:val="0050256F"/>
    <w:rsid w:val="0050530B"/>
    <w:rsid w:val="00505999"/>
    <w:rsid w:val="00520F41"/>
    <w:rsid w:val="00524B98"/>
    <w:rsid w:val="00535B4F"/>
    <w:rsid w:val="00545C75"/>
    <w:rsid w:val="00545EA0"/>
    <w:rsid w:val="005534D0"/>
    <w:rsid w:val="0055491E"/>
    <w:rsid w:val="00556BA4"/>
    <w:rsid w:val="00573D37"/>
    <w:rsid w:val="005863B8"/>
    <w:rsid w:val="005A4634"/>
    <w:rsid w:val="005B03E7"/>
    <w:rsid w:val="005B1A3C"/>
    <w:rsid w:val="005B40F1"/>
    <w:rsid w:val="005B4CD2"/>
    <w:rsid w:val="005D266E"/>
    <w:rsid w:val="005D45FB"/>
    <w:rsid w:val="005D4C95"/>
    <w:rsid w:val="005D58A9"/>
    <w:rsid w:val="005E0E4B"/>
    <w:rsid w:val="005E0FF7"/>
    <w:rsid w:val="005E10F3"/>
    <w:rsid w:val="005E40A3"/>
    <w:rsid w:val="005E46E6"/>
    <w:rsid w:val="005E76AB"/>
    <w:rsid w:val="005F2B9C"/>
    <w:rsid w:val="005F71DE"/>
    <w:rsid w:val="00601961"/>
    <w:rsid w:val="00611D2F"/>
    <w:rsid w:val="006264D5"/>
    <w:rsid w:val="0063132F"/>
    <w:rsid w:val="00634B7A"/>
    <w:rsid w:val="00641A45"/>
    <w:rsid w:val="00646AA0"/>
    <w:rsid w:val="00646BF0"/>
    <w:rsid w:val="00650801"/>
    <w:rsid w:val="00653179"/>
    <w:rsid w:val="0065377A"/>
    <w:rsid w:val="0065583F"/>
    <w:rsid w:val="0066318A"/>
    <w:rsid w:val="006701FE"/>
    <w:rsid w:val="0068399A"/>
    <w:rsid w:val="006920B4"/>
    <w:rsid w:val="00692300"/>
    <w:rsid w:val="00693CC1"/>
    <w:rsid w:val="00694E84"/>
    <w:rsid w:val="006A3BED"/>
    <w:rsid w:val="006A707A"/>
    <w:rsid w:val="006B13A6"/>
    <w:rsid w:val="006B3626"/>
    <w:rsid w:val="006B5F16"/>
    <w:rsid w:val="006B6490"/>
    <w:rsid w:val="006C1912"/>
    <w:rsid w:val="006C55C3"/>
    <w:rsid w:val="006C76D0"/>
    <w:rsid w:val="006D2957"/>
    <w:rsid w:val="006D4079"/>
    <w:rsid w:val="006E0CB1"/>
    <w:rsid w:val="006E6F78"/>
    <w:rsid w:val="00706A8D"/>
    <w:rsid w:val="00716B46"/>
    <w:rsid w:val="00717B56"/>
    <w:rsid w:val="00717E44"/>
    <w:rsid w:val="00721D5C"/>
    <w:rsid w:val="007247BB"/>
    <w:rsid w:val="00735341"/>
    <w:rsid w:val="00740C2F"/>
    <w:rsid w:val="00760AB4"/>
    <w:rsid w:val="00763314"/>
    <w:rsid w:val="0076402B"/>
    <w:rsid w:val="007766CB"/>
    <w:rsid w:val="00796CC9"/>
    <w:rsid w:val="007974CB"/>
    <w:rsid w:val="007A0494"/>
    <w:rsid w:val="007A0FAD"/>
    <w:rsid w:val="007A31B3"/>
    <w:rsid w:val="007B46EC"/>
    <w:rsid w:val="007C0E1E"/>
    <w:rsid w:val="007D14CF"/>
    <w:rsid w:val="007D4A6F"/>
    <w:rsid w:val="007D7CF7"/>
    <w:rsid w:val="007E2E85"/>
    <w:rsid w:val="00802154"/>
    <w:rsid w:val="00825566"/>
    <w:rsid w:val="008277C4"/>
    <w:rsid w:val="00831DBB"/>
    <w:rsid w:val="00843219"/>
    <w:rsid w:val="00855C95"/>
    <w:rsid w:val="008606E3"/>
    <w:rsid w:val="008656FB"/>
    <w:rsid w:val="008657E1"/>
    <w:rsid w:val="00876EE3"/>
    <w:rsid w:val="00891015"/>
    <w:rsid w:val="008927BC"/>
    <w:rsid w:val="008A3D89"/>
    <w:rsid w:val="008B5504"/>
    <w:rsid w:val="008B605D"/>
    <w:rsid w:val="008C5C0B"/>
    <w:rsid w:val="008D0381"/>
    <w:rsid w:val="008D5BFD"/>
    <w:rsid w:val="008E0AFA"/>
    <w:rsid w:val="008E36D1"/>
    <w:rsid w:val="008E42D9"/>
    <w:rsid w:val="008E4A8A"/>
    <w:rsid w:val="008E548C"/>
    <w:rsid w:val="008F1E68"/>
    <w:rsid w:val="009005EB"/>
    <w:rsid w:val="00911F8A"/>
    <w:rsid w:val="00915AB8"/>
    <w:rsid w:val="00923659"/>
    <w:rsid w:val="00933B55"/>
    <w:rsid w:val="0093428A"/>
    <w:rsid w:val="009405FC"/>
    <w:rsid w:val="0095079D"/>
    <w:rsid w:val="00952D36"/>
    <w:rsid w:val="00952E1C"/>
    <w:rsid w:val="00971BDE"/>
    <w:rsid w:val="009735E3"/>
    <w:rsid w:val="00986A95"/>
    <w:rsid w:val="009900A8"/>
    <w:rsid w:val="009907E3"/>
    <w:rsid w:val="00991832"/>
    <w:rsid w:val="009B165B"/>
    <w:rsid w:val="009C00DC"/>
    <w:rsid w:val="009C2436"/>
    <w:rsid w:val="009D36AD"/>
    <w:rsid w:val="009D5F80"/>
    <w:rsid w:val="009E062E"/>
    <w:rsid w:val="009F675C"/>
    <w:rsid w:val="009F744D"/>
    <w:rsid w:val="009F7713"/>
    <w:rsid w:val="00A00478"/>
    <w:rsid w:val="00A0643E"/>
    <w:rsid w:val="00A2145E"/>
    <w:rsid w:val="00A2317E"/>
    <w:rsid w:val="00A24E10"/>
    <w:rsid w:val="00A268EA"/>
    <w:rsid w:val="00A40CDA"/>
    <w:rsid w:val="00A50004"/>
    <w:rsid w:val="00A55E27"/>
    <w:rsid w:val="00A5709D"/>
    <w:rsid w:val="00A67933"/>
    <w:rsid w:val="00A700F7"/>
    <w:rsid w:val="00A8653E"/>
    <w:rsid w:val="00A87BB2"/>
    <w:rsid w:val="00A92549"/>
    <w:rsid w:val="00A9359C"/>
    <w:rsid w:val="00A93FE1"/>
    <w:rsid w:val="00AA0D49"/>
    <w:rsid w:val="00AB3A96"/>
    <w:rsid w:val="00AC19ED"/>
    <w:rsid w:val="00AC3F30"/>
    <w:rsid w:val="00AD1276"/>
    <w:rsid w:val="00AD78A4"/>
    <w:rsid w:val="00AE2214"/>
    <w:rsid w:val="00AE5910"/>
    <w:rsid w:val="00AE5C43"/>
    <w:rsid w:val="00AF6A8E"/>
    <w:rsid w:val="00B05182"/>
    <w:rsid w:val="00B112B3"/>
    <w:rsid w:val="00B12F10"/>
    <w:rsid w:val="00B202E0"/>
    <w:rsid w:val="00B20718"/>
    <w:rsid w:val="00B20E43"/>
    <w:rsid w:val="00B27013"/>
    <w:rsid w:val="00B35451"/>
    <w:rsid w:val="00B37E7C"/>
    <w:rsid w:val="00B422DD"/>
    <w:rsid w:val="00B4515D"/>
    <w:rsid w:val="00B470B4"/>
    <w:rsid w:val="00B50199"/>
    <w:rsid w:val="00B51803"/>
    <w:rsid w:val="00B620B3"/>
    <w:rsid w:val="00B70D7F"/>
    <w:rsid w:val="00B7114F"/>
    <w:rsid w:val="00B73D31"/>
    <w:rsid w:val="00B77E0A"/>
    <w:rsid w:val="00B857E8"/>
    <w:rsid w:val="00B922AE"/>
    <w:rsid w:val="00B95D5C"/>
    <w:rsid w:val="00BA0DE2"/>
    <w:rsid w:val="00BA32CB"/>
    <w:rsid w:val="00BA72A8"/>
    <w:rsid w:val="00BB196A"/>
    <w:rsid w:val="00BB30DD"/>
    <w:rsid w:val="00BC0025"/>
    <w:rsid w:val="00BC5A0B"/>
    <w:rsid w:val="00BC63E7"/>
    <w:rsid w:val="00BD3E0A"/>
    <w:rsid w:val="00BD7E77"/>
    <w:rsid w:val="00BE0735"/>
    <w:rsid w:val="00BF1FC2"/>
    <w:rsid w:val="00BF34CC"/>
    <w:rsid w:val="00C00F28"/>
    <w:rsid w:val="00C13E29"/>
    <w:rsid w:val="00C14DE4"/>
    <w:rsid w:val="00C15B11"/>
    <w:rsid w:val="00C17725"/>
    <w:rsid w:val="00C21DA7"/>
    <w:rsid w:val="00C237B8"/>
    <w:rsid w:val="00C33E99"/>
    <w:rsid w:val="00C414AA"/>
    <w:rsid w:val="00C42193"/>
    <w:rsid w:val="00C42B1E"/>
    <w:rsid w:val="00C472CE"/>
    <w:rsid w:val="00C50FFA"/>
    <w:rsid w:val="00C52E6B"/>
    <w:rsid w:val="00C53AD7"/>
    <w:rsid w:val="00C54C3E"/>
    <w:rsid w:val="00C56775"/>
    <w:rsid w:val="00C57A2E"/>
    <w:rsid w:val="00C613D8"/>
    <w:rsid w:val="00C623A1"/>
    <w:rsid w:val="00C63297"/>
    <w:rsid w:val="00C636C0"/>
    <w:rsid w:val="00C71EB2"/>
    <w:rsid w:val="00C76596"/>
    <w:rsid w:val="00C820BC"/>
    <w:rsid w:val="00C837B4"/>
    <w:rsid w:val="00C86E71"/>
    <w:rsid w:val="00C87B61"/>
    <w:rsid w:val="00CA5CA0"/>
    <w:rsid w:val="00CA7221"/>
    <w:rsid w:val="00CB28F5"/>
    <w:rsid w:val="00CB43B4"/>
    <w:rsid w:val="00CC2195"/>
    <w:rsid w:val="00CC7F6B"/>
    <w:rsid w:val="00CD1DA3"/>
    <w:rsid w:val="00CD61D9"/>
    <w:rsid w:val="00CE1010"/>
    <w:rsid w:val="00CE346D"/>
    <w:rsid w:val="00CE58DD"/>
    <w:rsid w:val="00CE683C"/>
    <w:rsid w:val="00CF0FE6"/>
    <w:rsid w:val="00D00E87"/>
    <w:rsid w:val="00D03910"/>
    <w:rsid w:val="00D10B36"/>
    <w:rsid w:val="00D1248C"/>
    <w:rsid w:val="00D16723"/>
    <w:rsid w:val="00D234B2"/>
    <w:rsid w:val="00D26B71"/>
    <w:rsid w:val="00D30D39"/>
    <w:rsid w:val="00D37149"/>
    <w:rsid w:val="00D4556A"/>
    <w:rsid w:val="00D47107"/>
    <w:rsid w:val="00D606F5"/>
    <w:rsid w:val="00D65D91"/>
    <w:rsid w:val="00D66220"/>
    <w:rsid w:val="00D71CF4"/>
    <w:rsid w:val="00D723D6"/>
    <w:rsid w:val="00D73EBA"/>
    <w:rsid w:val="00D845CF"/>
    <w:rsid w:val="00D9669E"/>
    <w:rsid w:val="00D9704A"/>
    <w:rsid w:val="00DA0EFD"/>
    <w:rsid w:val="00DA3DEE"/>
    <w:rsid w:val="00DA5EBC"/>
    <w:rsid w:val="00DA6F56"/>
    <w:rsid w:val="00DA7B20"/>
    <w:rsid w:val="00DB3D98"/>
    <w:rsid w:val="00DB42E3"/>
    <w:rsid w:val="00DC0AD4"/>
    <w:rsid w:val="00DC0E13"/>
    <w:rsid w:val="00DC3E8B"/>
    <w:rsid w:val="00DC5653"/>
    <w:rsid w:val="00DC660F"/>
    <w:rsid w:val="00DC74ED"/>
    <w:rsid w:val="00DE78B6"/>
    <w:rsid w:val="00DF11C5"/>
    <w:rsid w:val="00DF3F61"/>
    <w:rsid w:val="00E047F2"/>
    <w:rsid w:val="00E05C3C"/>
    <w:rsid w:val="00E07A3D"/>
    <w:rsid w:val="00E110C0"/>
    <w:rsid w:val="00E119B8"/>
    <w:rsid w:val="00E13948"/>
    <w:rsid w:val="00E17AD2"/>
    <w:rsid w:val="00E24F3A"/>
    <w:rsid w:val="00E25150"/>
    <w:rsid w:val="00E2629C"/>
    <w:rsid w:val="00E3028A"/>
    <w:rsid w:val="00E4576F"/>
    <w:rsid w:val="00E61955"/>
    <w:rsid w:val="00E644C1"/>
    <w:rsid w:val="00E663C4"/>
    <w:rsid w:val="00E70192"/>
    <w:rsid w:val="00E71FD8"/>
    <w:rsid w:val="00E8675E"/>
    <w:rsid w:val="00E93E55"/>
    <w:rsid w:val="00E9614D"/>
    <w:rsid w:val="00E96320"/>
    <w:rsid w:val="00E97822"/>
    <w:rsid w:val="00EA3B71"/>
    <w:rsid w:val="00EA6541"/>
    <w:rsid w:val="00EB6963"/>
    <w:rsid w:val="00EB6DE9"/>
    <w:rsid w:val="00EC4ACB"/>
    <w:rsid w:val="00EC5DDC"/>
    <w:rsid w:val="00EC76C8"/>
    <w:rsid w:val="00EC7BF4"/>
    <w:rsid w:val="00ED331C"/>
    <w:rsid w:val="00ED4F77"/>
    <w:rsid w:val="00ED6EE1"/>
    <w:rsid w:val="00EE2340"/>
    <w:rsid w:val="00EE5C53"/>
    <w:rsid w:val="00EF5D34"/>
    <w:rsid w:val="00F13EEC"/>
    <w:rsid w:val="00F15B56"/>
    <w:rsid w:val="00F15D32"/>
    <w:rsid w:val="00F24328"/>
    <w:rsid w:val="00F27E4E"/>
    <w:rsid w:val="00F369D9"/>
    <w:rsid w:val="00F56271"/>
    <w:rsid w:val="00F64CB5"/>
    <w:rsid w:val="00F72E86"/>
    <w:rsid w:val="00F739D4"/>
    <w:rsid w:val="00F7597C"/>
    <w:rsid w:val="00F7642D"/>
    <w:rsid w:val="00F80FAD"/>
    <w:rsid w:val="00F9079F"/>
    <w:rsid w:val="00F95BC3"/>
    <w:rsid w:val="00F97430"/>
    <w:rsid w:val="00FA0268"/>
    <w:rsid w:val="00FA43F5"/>
    <w:rsid w:val="00FC178D"/>
    <w:rsid w:val="00FC25DA"/>
    <w:rsid w:val="00FC5E59"/>
    <w:rsid w:val="00FC7DDC"/>
    <w:rsid w:val="00FD0945"/>
    <w:rsid w:val="00FD193B"/>
    <w:rsid w:val="00FD2530"/>
    <w:rsid w:val="01BCD2E1"/>
    <w:rsid w:val="0657DE28"/>
    <w:rsid w:val="067BC982"/>
    <w:rsid w:val="071795E9"/>
    <w:rsid w:val="086D626D"/>
    <w:rsid w:val="0A9DA246"/>
    <w:rsid w:val="0B827673"/>
    <w:rsid w:val="0BAD44D6"/>
    <w:rsid w:val="0C7A0172"/>
    <w:rsid w:val="0C94C7DE"/>
    <w:rsid w:val="1006F298"/>
    <w:rsid w:val="10925818"/>
    <w:rsid w:val="109B8881"/>
    <w:rsid w:val="120A2F11"/>
    <w:rsid w:val="12583C08"/>
    <w:rsid w:val="12729009"/>
    <w:rsid w:val="12F45DA5"/>
    <w:rsid w:val="137ED586"/>
    <w:rsid w:val="152D5404"/>
    <w:rsid w:val="15CAA9B4"/>
    <w:rsid w:val="160D80D7"/>
    <w:rsid w:val="16336D5B"/>
    <w:rsid w:val="16D9BDD3"/>
    <w:rsid w:val="175CD8B1"/>
    <w:rsid w:val="181116CF"/>
    <w:rsid w:val="1901427A"/>
    <w:rsid w:val="1AB777D8"/>
    <w:rsid w:val="1CDAFDAE"/>
    <w:rsid w:val="1DAA6FD1"/>
    <w:rsid w:val="1DD4B39D"/>
    <w:rsid w:val="2039D778"/>
    <w:rsid w:val="2047EDA9"/>
    <w:rsid w:val="2125630F"/>
    <w:rsid w:val="21FB19D2"/>
    <w:rsid w:val="243DB19B"/>
    <w:rsid w:val="24723C01"/>
    <w:rsid w:val="2597B2AE"/>
    <w:rsid w:val="25B84653"/>
    <w:rsid w:val="2749F6FE"/>
    <w:rsid w:val="28326883"/>
    <w:rsid w:val="28ACC58C"/>
    <w:rsid w:val="28C3E153"/>
    <w:rsid w:val="294CFB65"/>
    <w:rsid w:val="298B2A57"/>
    <w:rsid w:val="29A08F8E"/>
    <w:rsid w:val="2B053B99"/>
    <w:rsid w:val="2BE8A36A"/>
    <w:rsid w:val="2C742CA9"/>
    <w:rsid w:val="2DD93F3D"/>
    <w:rsid w:val="2E23AB7C"/>
    <w:rsid w:val="2E7A8265"/>
    <w:rsid w:val="2F0AE36D"/>
    <w:rsid w:val="2F948752"/>
    <w:rsid w:val="33C8A247"/>
    <w:rsid w:val="33F3E90B"/>
    <w:rsid w:val="34093322"/>
    <w:rsid w:val="3534D2EA"/>
    <w:rsid w:val="368AE6A3"/>
    <w:rsid w:val="37CAB6E4"/>
    <w:rsid w:val="39271240"/>
    <w:rsid w:val="399F15A7"/>
    <w:rsid w:val="3C3F56A5"/>
    <w:rsid w:val="3DA1E67C"/>
    <w:rsid w:val="3E0B0A2E"/>
    <w:rsid w:val="3E903511"/>
    <w:rsid w:val="411C29E9"/>
    <w:rsid w:val="419F1FD0"/>
    <w:rsid w:val="41B3E8F0"/>
    <w:rsid w:val="427FDE8F"/>
    <w:rsid w:val="43099200"/>
    <w:rsid w:val="44E5BE35"/>
    <w:rsid w:val="475EBEAE"/>
    <w:rsid w:val="48BB47A4"/>
    <w:rsid w:val="4B8706A8"/>
    <w:rsid w:val="4B9B5961"/>
    <w:rsid w:val="4C0A7C30"/>
    <w:rsid w:val="4F3FF415"/>
    <w:rsid w:val="50F84BDB"/>
    <w:rsid w:val="513AB735"/>
    <w:rsid w:val="518A91E4"/>
    <w:rsid w:val="5344E3DD"/>
    <w:rsid w:val="53774E0C"/>
    <w:rsid w:val="53BDD4FB"/>
    <w:rsid w:val="54871DB0"/>
    <w:rsid w:val="54B9357A"/>
    <w:rsid w:val="553E2DF2"/>
    <w:rsid w:val="563DB6F7"/>
    <w:rsid w:val="56BAFF37"/>
    <w:rsid w:val="57DD353D"/>
    <w:rsid w:val="57F12848"/>
    <w:rsid w:val="583BA235"/>
    <w:rsid w:val="59799261"/>
    <w:rsid w:val="5AD81BF1"/>
    <w:rsid w:val="5B2CE28B"/>
    <w:rsid w:val="5C8DC2AB"/>
    <w:rsid w:val="5CBBBA08"/>
    <w:rsid w:val="5D53863D"/>
    <w:rsid w:val="5F0E60D9"/>
    <w:rsid w:val="5F5EB131"/>
    <w:rsid w:val="5FD9E301"/>
    <w:rsid w:val="604AE291"/>
    <w:rsid w:val="60EE4A56"/>
    <w:rsid w:val="610CDAF9"/>
    <w:rsid w:val="61CD8320"/>
    <w:rsid w:val="629651F3"/>
    <w:rsid w:val="62E67836"/>
    <w:rsid w:val="6311A558"/>
    <w:rsid w:val="634540BC"/>
    <w:rsid w:val="63E5DAB9"/>
    <w:rsid w:val="644F054D"/>
    <w:rsid w:val="6456658A"/>
    <w:rsid w:val="6496D46C"/>
    <w:rsid w:val="6659A6FB"/>
    <w:rsid w:val="66CC50F0"/>
    <w:rsid w:val="66CF4FC2"/>
    <w:rsid w:val="6790C4E7"/>
    <w:rsid w:val="6865F92D"/>
    <w:rsid w:val="69E1C813"/>
    <w:rsid w:val="6A1EFC21"/>
    <w:rsid w:val="6B0A81B5"/>
    <w:rsid w:val="6B17AB26"/>
    <w:rsid w:val="6B3BECFC"/>
    <w:rsid w:val="6B900A26"/>
    <w:rsid w:val="6CAFC022"/>
    <w:rsid w:val="6D9FCBAE"/>
    <w:rsid w:val="6E4B9083"/>
    <w:rsid w:val="6E75DE22"/>
    <w:rsid w:val="6EFF8B3A"/>
    <w:rsid w:val="6F81E9AE"/>
    <w:rsid w:val="71B1F3E0"/>
    <w:rsid w:val="73A8E062"/>
    <w:rsid w:val="74D04695"/>
    <w:rsid w:val="75EC0405"/>
    <w:rsid w:val="7788BF90"/>
    <w:rsid w:val="789B51A7"/>
    <w:rsid w:val="7923A4C7"/>
    <w:rsid w:val="7B247ABD"/>
    <w:rsid w:val="7BB0F1B6"/>
    <w:rsid w:val="7CA4BCAB"/>
    <w:rsid w:val="7F3006E2"/>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C3A4"/>
  <w15:docId w15:val="{CFBC4EAE-3B99-4A80-BD6E-AF521F6F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5C3C"/>
    <w:pPr>
      <w:spacing w:after="0" w:line="240" w:lineRule="auto"/>
    </w:pPr>
    <w:rPr>
      <w:rFonts w:ascii="Times New Roman" w:hAnsi="Times New Roman" w:cs="Times New Roman"/>
      <w:sz w:val="24"/>
      <w:szCs w:val="24"/>
      <w:lang w:eastAsia="de-AT"/>
    </w:rPr>
  </w:style>
  <w:style w:type="paragraph" w:styleId="berschrift1">
    <w:name w:val="heading 1"/>
    <w:basedOn w:val="Standard"/>
    <w:next w:val="Standard"/>
    <w:link w:val="berschrift1Zchn"/>
    <w:uiPriority w:val="9"/>
    <w:qFormat/>
    <w:rsid w:val="00423FB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berschrift2">
    <w:name w:val="heading 2"/>
    <w:basedOn w:val="Standard"/>
    <w:link w:val="berschrift2Zchn"/>
    <w:uiPriority w:val="9"/>
    <w:qFormat/>
    <w:rsid w:val="00423FBD"/>
    <w:pPr>
      <w:spacing w:before="100" w:beforeAutospacing="1" w:after="100" w:afterAutospacing="1"/>
      <w:outlineLvl w:val="1"/>
    </w:pPr>
    <w:rPr>
      <w:rFonts w:eastAsia="Times New Roman"/>
      <w:b/>
      <w:bCs/>
      <w:sz w:val="36"/>
      <w:szCs w:val="36"/>
    </w:rPr>
  </w:style>
  <w:style w:type="paragraph" w:styleId="berschrift3">
    <w:name w:val="heading 3"/>
    <w:basedOn w:val="Standard"/>
    <w:next w:val="Standard"/>
    <w:link w:val="berschrift3Zchn"/>
    <w:uiPriority w:val="9"/>
    <w:unhideWhenUsed/>
    <w:qFormat/>
    <w:rsid w:val="000F261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4165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23FBD"/>
    <w:rPr>
      <w:rFonts w:ascii="Times New Roman" w:eastAsia="Times New Roman" w:hAnsi="Times New Roman" w:cs="Times New Roman"/>
      <w:b/>
      <w:bCs/>
      <w:sz w:val="36"/>
      <w:szCs w:val="36"/>
      <w:lang w:eastAsia="de-AT"/>
    </w:rPr>
  </w:style>
  <w:style w:type="paragraph" w:styleId="StandardWeb">
    <w:name w:val="Normal (Web)"/>
    <w:basedOn w:val="Standard"/>
    <w:uiPriority w:val="99"/>
    <w:unhideWhenUsed/>
    <w:rsid w:val="00423FBD"/>
    <w:pPr>
      <w:spacing w:before="100" w:beforeAutospacing="1" w:after="100" w:afterAutospacing="1"/>
    </w:pPr>
    <w:rPr>
      <w:rFonts w:eastAsia="Times New Roman"/>
    </w:rPr>
  </w:style>
  <w:style w:type="character" w:customStyle="1" w:styleId="rtr-schema-org">
    <w:name w:val="rtr-schema-org"/>
    <w:basedOn w:val="Absatz-Standardschriftart"/>
    <w:rsid w:val="00423FBD"/>
  </w:style>
  <w:style w:type="character" w:styleId="Hyperlink">
    <w:name w:val="Hyperlink"/>
    <w:basedOn w:val="Absatz-Standardschriftart"/>
    <w:uiPriority w:val="99"/>
    <w:unhideWhenUsed/>
    <w:rsid w:val="00423FBD"/>
    <w:rPr>
      <w:color w:val="0000FF"/>
      <w:u w:val="single"/>
    </w:rPr>
  </w:style>
  <w:style w:type="character" w:customStyle="1" w:styleId="berschrift1Zchn">
    <w:name w:val="Überschrift 1 Zchn"/>
    <w:basedOn w:val="Absatz-Standardschriftart"/>
    <w:link w:val="berschrift1"/>
    <w:uiPriority w:val="9"/>
    <w:rsid w:val="00423FBD"/>
    <w:rPr>
      <w:rFonts w:asciiTheme="majorHAnsi" w:eastAsiaTheme="majorEastAsia" w:hAnsiTheme="majorHAnsi" w:cstheme="majorBidi"/>
      <w:b/>
      <w:bCs/>
      <w:color w:val="365F91" w:themeColor="accent1" w:themeShade="BF"/>
      <w:sz w:val="28"/>
      <w:szCs w:val="28"/>
    </w:rPr>
  </w:style>
  <w:style w:type="character" w:styleId="Fett">
    <w:name w:val="Strong"/>
    <w:basedOn w:val="Absatz-Standardschriftart"/>
    <w:uiPriority w:val="22"/>
    <w:qFormat/>
    <w:rsid w:val="00E05C3C"/>
    <w:rPr>
      <w:b/>
      <w:bCs/>
    </w:rPr>
  </w:style>
  <w:style w:type="paragraph" w:styleId="Kopfzeile">
    <w:name w:val="header"/>
    <w:basedOn w:val="Standard"/>
    <w:link w:val="KopfzeileZchn"/>
    <w:uiPriority w:val="99"/>
    <w:unhideWhenUsed/>
    <w:rsid w:val="001F1FDF"/>
    <w:pPr>
      <w:tabs>
        <w:tab w:val="center" w:pos="4536"/>
        <w:tab w:val="right" w:pos="9072"/>
      </w:tabs>
    </w:pPr>
  </w:style>
  <w:style w:type="character" w:customStyle="1" w:styleId="KopfzeileZchn">
    <w:name w:val="Kopfzeile Zchn"/>
    <w:basedOn w:val="Absatz-Standardschriftart"/>
    <w:link w:val="Kopfzeile"/>
    <w:uiPriority w:val="99"/>
    <w:rsid w:val="001F1FDF"/>
    <w:rPr>
      <w:rFonts w:ascii="Times New Roman" w:hAnsi="Times New Roman" w:cs="Times New Roman"/>
      <w:sz w:val="24"/>
      <w:szCs w:val="24"/>
      <w:lang w:eastAsia="de-AT"/>
    </w:rPr>
  </w:style>
  <w:style w:type="paragraph" w:styleId="Fuzeile">
    <w:name w:val="footer"/>
    <w:basedOn w:val="Standard"/>
    <w:link w:val="FuzeileZchn"/>
    <w:uiPriority w:val="99"/>
    <w:unhideWhenUsed/>
    <w:rsid w:val="001F1FDF"/>
    <w:pPr>
      <w:tabs>
        <w:tab w:val="center" w:pos="4536"/>
        <w:tab w:val="right" w:pos="9072"/>
      </w:tabs>
    </w:pPr>
  </w:style>
  <w:style w:type="character" w:customStyle="1" w:styleId="FuzeileZchn">
    <w:name w:val="Fußzeile Zchn"/>
    <w:basedOn w:val="Absatz-Standardschriftart"/>
    <w:link w:val="Fuzeile"/>
    <w:uiPriority w:val="99"/>
    <w:rsid w:val="001F1FDF"/>
    <w:rPr>
      <w:rFonts w:ascii="Times New Roman" w:hAnsi="Times New Roman" w:cs="Times New Roman"/>
      <w:sz w:val="24"/>
      <w:szCs w:val="24"/>
      <w:lang w:eastAsia="de-AT"/>
    </w:rPr>
  </w:style>
  <w:style w:type="paragraph" w:styleId="Listenabsatz">
    <w:name w:val="List Paragraph"/>
    <w:basedOn w:val="Standard"/>
    <w:uiPriority w:val="34"/>
    <w:qFormat/>
    <w:rsid w:val="006920B4"/>
    <w:pPr>
      <w:ind w:left="720"/>
      <w:contextualSpacing/>
    </w:pPr>
  </w:style>
  <w:style w:type="paragraph" w:styleId="Sprechblasentext">
    <w:name w:val="Balloon Text"/>
    <w:basedOn w:val="Standard"/>
    <w:link w:val="SprechblasentextZchn"/>
    <w:uiPriority w:val="99"/>
    <w:semiHidden/>
    <w:unhideWhenUsed/>
    <w:rsid w:val="00BD7E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7E77"/>
    <w:rPr>
      <w:rFonts w:ascii="Tahoma" w:hAnsi="Tahoma" w:cs="Tahoma"/>
      <w:sz w:val="16"/>
      <w:szCs w:val="16"/>
      <w:lang w:eastAsia="de-AT"/>
    </w:rPr>
  </w:style>
  <w:style w:type="character" w:customStyle="1" w:styleId="berschrift3Zchn">
    <w:name w:val="Überschrift 3 Zchn"/>
    <w:basedOn w:val="Absatz-Standardschriftart"/>
    <w:link w:val="berschrift3"/>
    <w:uiPriority w:val="9"/>
    <w:rsid w:val="000F2614"/>
    <w:rPr>
      <w:rFonts w:asciiTheme="majorHAnsi" w:eastAsiaTheme="majorEastAsia" w:hAnsiTheme="majorHAnsi" w:cstheme="majorBidi"/>
      <w:b/>
      <w:bCs/>
      <w:color w:val="4F81BD" w:themeColor="accent1"/>
      <w:sz w:val="24"/>
      <w:szCs w:val="24"/>
      <w:lang w:eastAsia="de-AT"/>
    </w:rPr>
  </w:style>
  <w:style w:type="character" w:customStyle="1" w:styleId="st1">
    <w:name w:val="st1"/>
    <w:basedOn w:val="Absatz-Standardschriftart"/>
    <w:rsid w:val="0063132F"/>
  </w:style>
  <w:style w:type="character" w:styleId="BesuchterLink">
    <w:name w:val="FollowedHyperlink"/>
    <w:basedOn w:val="Absatz-Standardschriftart"/>
    <w:uiPriority w:val="99"/>
    <w:semiHidden/>
    <w:unhideWhenUsed/>
    <w:rsid w:val="00D37149"/>
    <w:rPr>
      <w:color w:val="800080" w:themeColor="followedHyperlink"/>
      <w:u w:val="single"/>
    </w:rPr>
  </w:style>
  <w:style w:type="character" w:customStyle="1" w:styleId="apple-converted-space">
    <w:name w:val="apple-converted-space"/>
    <w:basedOn w:val="Absatz-Standardschriftart"/>
    <w:rsid w:val="00EE2340"/>
  </w:style>
  <w:style w:type="character" w:styleId="NichtaufgelsteErwhnung">
    <w:name w:val="Unresolved Mention"/>
    <w:basedOn w:val="Absatz-Standardschriftart"/>
    <w:uiPriority w:val="99"/>
    <w:semiHidden/>
    <w:unhideWhenUsed/>
    <w:rsid w:val="00DA0EFD"/>
    <w:rPr>
      <w:color w:val="605E5C"/>
      <w:shd w:val="clear" w:color="auto" w:fill="E1DFDD"/>
    </w:rPr>
  </w:style>
  <w:style w:type="paragraph" w:customStyle="1" w:styleId="text">
    <w:name w:val="text"/>
    <w:basedOn w:val="Standard"/>
    <w:rsid w:val="0065583F"/>
    <w:pPr>
      <w:spacing w:before="100" w:beforeAutospacing="1" w:after="100" w:afterAutospacing="1"/>
    </w:pPr>
    <w:rPr>
      <w:rFonts w:eastAsia="Times New Roman"/>
    </w:rPr>
  </w:style>
  <w:style w:type="paragraph" w:styleId="NurText">
    <w:name w:val="Plain Text"/>
    <w:basedOn w:val="Standard"/>
    <w:link w:val="NurTextZchn"/>
    <w:uiPriority w:val="99"/>
    <w:unhideWhenUsed/>
    <w:rsid w:val="003A3125"/>
    <w:rPr>
      <w:rFonts w:ascii="Calibri" w:hAnsi="Calibri" w:cs="Consolas"/>
      <w:sz w:val="22"/>
      <w:szCs w:val="21"/>
      <w:lang w:eastAsia="en-US"/>
    </w:rPr>
  </w:style>
  <w:style w:type="character" w:customStyle="1" w:styleId="NurTextZchn">
    <w:name w:val="Nur Text Zchn"/>
    <w:basedOn w:val="Absatz-Standardschriftart"/>
    <w:link w:val="NurText"/>
    <w:uiPriority w:val="99"/>
    <w:rsid w:val="003A3125"/>
    <w:rPr>
      <w:rFonts w:ascii="Calibri" w:hAnsi="Calibri" w:cs="Consolas"/>
      <w:szCs w:val="21"/>
    </w:rPr>
  </w:style>
  <w:style w:type="paragraph" w:styleId="HTMLVorformatiert">
    <w:name w:val="HTML Preformatted"/>
    <w:basedOn w:val="Standard"/>
    <w:link w:val="HTMLVorformatiertZchn"/>
    <w:uiPriority w:val="99"/>
    <w:semiHidden/>
    <w:unhideWhenUsed/>
    <w:rsid w:val="00DC7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C74ED"/>
    <w:rPr>
      <w:rFonts w:ascii="Courier New" w:eastAsia="Times New Roman" w:hAnsi="Courier New" w:cs="Courier New"/>
      <w:sz w:val="20"/>
      <w:szCs w:val="20"/>
      <w:lang w:eastAsia="de-AT"/>
    </w:rPr>
  </w:style>
  <w:style w:type="character" w:customStyle="1" w:styleId="gwt-inlinehtml">
    <w:name w:val="gwt-inlinehtml"/>
    <w:basedOn w:val="Absatz-Standardschriftart"/>
    <w:rsid w:val="00DC74ED"/>
  </w:style>
  <w:style w:type="character" w:styleId="Hervorhebung">
    <w:name w:val="Emphasis"/>
    <w:basedOn w:val="Absatz-Standardschriftart"/>
    <w:uiPriority w:val="20"/>
    <w:qFormat/>
    <w:rsid w:val="00AE2214"/>
    <w:rPr>
      <w:i/>
      <w:iCs/>
    </w:rPr>
  </w:style>
  <w:style w:type="paragraph" w:styleId="Titel">
    <w:name w:val="Title"/>
    <w:basedOn w:val="Standard"/>
    <w:next w:val="Standard"/>
    <w:link w:val="TitelZchn"/>
    <w:uiPriority w:val="10"/>
    <w:qFormat/>
    <w:rsid w:val="00933B55"/>
    <w:pPr>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933B55"/>
    <w:rPr>
      <w:rFonts w:asciiTheme="majorHAnsi" w:eastAsiaTheme="majorEastAsia" w:hAnsiTheme="majorHAnsi" w:cstheme="majorBidi"/>
      <w:spacing w:val="-10"/>
      <w:kern w:val="28"/>
      <w:sz w:val="56"/>
      <w:szCs w:val="56"/>
    </w:rPr>
  </w:style>
  <w:style w:type="character" w:customStyle="1" w:styleId="il">
    <w:name w:val="il"/>
    <w:basedOn w:val="Absatz-Standardschriftart"/>
    <w:rsid w:val="003B7679"/>
  </w:style>
  <w:style w:type="character" w:customStyle="1" w:styleId="berschrift4Zchn">
    <w:name w:val="Überschrift 4 Zchn"/>
    <w:basedOn w:val="Absatz-Standardschriftart"/>
    <w:link w:val="berschrift4"/>
    <w:uiPriority w:val="9"/>
    <w:semiHidden/>
    <w:rsid w:val="0041657A"/>
    <w:rPr>
      <w:rFonts w:asciiTheme="majorHAnsi" w:eastAsiaTheme="majorEastAsia" w:hAnsiTheme="majorHAnsi" w:cstheme="majorBidi"/>
      <w:i/>
      <w:iCs/>
      <w:color w:val="365F91" w:themeColor="accent1" w:themeShade="BF"/>
      <w:sz w:val="24"/>
      <w:szCs w:val="24"/>
      <w:lang w:eastAsia="de-AT"/>
    </w:rPr>
  </w:style>
  <w:style w:type="paragraph" w:styleId="berarbeitung">
    <w:name w:val="Revision"/>
    <w:hidden/>
    <w:uiPriority w:val="99"/>
    <w:semiHidden/>
    <w:rsid w:val="000645E6"/>
    <w:pPr>
      <w:spacing w:after="0" w:line="240" w:lineRule="auto"/>
    </w:pPr>
    <w:rPr>
      <w:rFonts w:ascii="Times New Roman" w:hAnsi="Times New Roman" w:cs="Times New Roman"/>
      <w:sz w:val="24"/>
      <w:szCs w:val="24"/>
      <w:lang w:eastAsia="de-AT"/>
    </w:rPr>
  </w:style>
  <w:style w:type="character" w:styleId="Kommentarzeichen">
    <w:name w:val="annotation reference"/>
    <w:basedOn w:val="Absatz-Standardschriftart"/>
    <w:uiPriority w:val="99"/>
    <w:semiHidden/>
    <w:unhideWhenUsed/>
    <w:rsid w:val="008657E1"/>
    <w:rPr>
      <w:sz w:val="16"/>
      <w:szCs w:val="16"/>
    </w:rPr>
  </w:style>
  <w:style w:type="paragraph" w:styleId="Kommentartext">
    <w:name w:val="annotation text"/>
    <w:basedOn w:val="Standard"/>
    <w:link w:val="KommentartextZchn"/>
    <w:uiPriority w:val="99"/>
    <w:semiHidden/>
    <w:unhideWhenUsed/>
    <w:rsid w:val="008657E1"/>
    <w:rPr>
      <w:sz w:val="20"/>
      <w:szCs w:val="20"/>
    </w:rPr>
  </w:style>
  <w:style w:type="character" w:customStyle="1" w:styleId="KommentartextZchn">
    <w:name w:val="Kommentartext Zchn"/>
    <w:basedOn w:val="Absatz-Standardschriftart"/>
    <w:link w:val="Kommentartext"/>
    <w:uiPriority w:val="99"/>
    <w:semiHidden/>
    <w:rsid w:val="008657E1"/>
    <w:rPr>
      <w:rFonts w:ascii="Times New Roman" w:hAnsi="Times New Roman" w:cs="Times New Roman"/>
      <w:sz w:val="20"/>
      <w:szCs w:val="20"/>
      <w:lang w:eastAsia="de-AT"/>
    </w:rPr>
  </w:style>
  <w:style w:type="paragraph" w:styleId="Kommentarthema">
    <w:name w:val="annotation subject"/>
    <w:basedOn w:val="Kommentartext"/>
    <w:next w:val="Kommentartext"/>
    <w:link w:val="KommentarthemaZchn"/>
    <w:uiPriority w:val="99"/>
    <w:semiHidden/>
    <w:unhideWhenUsed/>
    <w:rsid w:val="008657E1"/>
    <w:rPr>
      <w:b/>
      <w:bCs/>
    </w:rPr>
  </w:style>
  <w:style w:type="character" w:customStyle="1" w:styleId="KommentarthemaZchn">
    <w:name w:val="Kommentarthema Zchn"/>
    <w:basedOn w:val="KommentartextZchn"/>
    <w:link w:val="Kommentarthema"/>
    <w:uiPriority w:val="99"/>
    <w:semiHidden/>
    <w:rsid w:val="008657E1"/>
    <w:rPr>
      <w:rFonts w:ascii="Times New Roman" w:hAnsi="Times New Roman" w:cs="Times New Roman"/>
      <w:b/>
      <w:bCs/>
      <w:sz w:val="20"/>
      <w:szCs w:val="20"/>
      <w:lang w:eastAsia="de-AT"/>
    </w:rPr>
  </w:style>
  <w:style w:type="paragraph" w:customStyle="1" w:styleId="p1">
    <w:name w:val="p1"/>
    <w:basedOn w:val="Standard"/>
    <w:rsid w:val="00F64CB5"/>
    <w:pPr>
      <w:spacing w:after="30"/>
    </w:pPr>
    <w:rPr>
      <w:rFonts w:ascii="Helvetica Neue" w:eastAsia="Times New Roman" w:hAnsi="Helvetica Neue" w:cs="Calibri"/>
      <w:lang w:eastAsia="de-DE"/>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6719">
      <w:bodyDiv w:val="1"/>
      <w:marLeft w:val="0"/>
      <w:marRight w:val="0"/>
      <w:marTop w:val="0"/>
      <w:marBottom w:val="0"/>
      <w:divBdr>
        <w:top w:val="none" w:sz="0" w:space="0" w:color="auto"/>
        <w:left w:val="none" w:sz="0" w:space="0" w:color="auto"/>
        <w:bottom w:val="none" w:sz="0" w:space="0" w:color="auto"/>
        <w:right w:val="none" w:sz="0" w:space="0" w:color="auto"/>
      </w:divBdr>
    </w:div>
    <w:div w:id="11075808">
      <w:bodyDiv w:val="1"/>
      <w:marLeft w:val="0"/>
      <w:marRight w:val="0"/>
      <w:marTop w:val="0"/>
      <w:marBottom w:val="0"/>
      <w:divBdr>
        <w:top w:val="none" w:sz="0" w:space="0" w:color="auto"/>
        <w:left w:val="none" w:sz="0" w:space="0" w:color="auto"/>
        <w:bottom w:val="none" w:sz="0" w:space="0" w:color="auto"/>
        <w:right w:val="none" w:sz="0" w:space="0" w:color="auto"/>
      </w:divBdr>
    </w:div>
    <w:div w:id="26373137">
      <w:bodyDiv w:val="1"/>
      <w:marLeft w:val="0"/>
      <w:marRight w:val="0"/>
      <w:marTop w:val="0"/>
      <w:marBottom w:val="0"/>
      <w:divBdr>
        <w:top w:val="none" w:sz="0" w:space="0" w:color="auto"/>
        <w:left w:val="none" w:sz="0" w:space="0" w:color="auto"/>
        <w:bottom w:val="none" w:sz="0" w:space="0" w:color="auto"/>
        <w:right w:val="none" w:sz="0" w:space="0" w:color="auto"/>
      </w:divBdr>
    </w:div>
    <w:div w:id="29033945">
      <w:bodyDiv w:val="1"/>
      <w:marLeft w:val="0"/>
      <w:marRight w:val="0"/>
      <w:marTop w:val="0"/>
      <w:marBottom w:val="0"/>
      <w:divBdr>
        <w:top w:val="none" w:sz="0" w:space="0" w:color="auto"/>
        <w:left w:val="none" w:sz="0" w:space="0" w:color="auto"/>
        <w:bottom w:val="none" w:sz="0" w:space="0" w:color="auto"/>
        <w:right w:val="none" w:sz="0" w:space="0" w:color="auto"/>
      </w:divBdr>
    </w:div>
    <w:div w:id="48112462">
      <w:bodyDiv w:val="1"/>
      <w:marLeft w:val="0"/>
      <w:marRight w:val="0"/>
      <w:marTop w:val="0"/>
      <w:marBottom w:val="0"/>
      <w:divBdr>
        <w:top w:val="none" w:sz="0" w:space="0" w:color="auto"/>
        <w:left w:val="none" w:sz="0" w:space="0" w:color="auto"/>
        <w:bottom w:val="none" w:sz="0" w:space="0" w:color="auto"/>
        <w:right w:val="none" w:sz="0" w:space="0" w:color="auto"/>
      </w:divBdr>
    </w:div>
    <w:div w:id="49352802">
      <w:bodyDiv w:val="1"/>
      <w:marLeft w:val="0"/>
      <w:marRight w:val="0"/>
      <w:marTop w:val="0"/>
      <w:marBottom w:val="0"/>
      <w:divBdr>
        <w:top w:val="none" w:sz="0" w:space="0" w:color="auto"/>
        <w:left w:val="none" w:sz="0" w:space="0" w:color="auto"/>
        <w:bottom w:val="none" w:sz="0" w:space="0" w:color="auto"/>
        <w:right w:val="none" w:sz="0" w:space="0" w:color="auto"/>
      </w:divBdr>
    </w:div>
    <w:div w:id="67121108">
      <w:bodyDiv w:val="1"/>
      <w:marLeft w:val="0"/>
      <w:marRight w:val="0"/>
      <w:marTop w:val="0"/>
      <w:marBottom w:val="0"/>
      <w:divBdr>
        <w:top w:val="none" w:sz="0" w:space="0" w:color="auto"/>
        <w:left w:val="none" w:sz="0" w:space="0" w:color="auto"/>
        <w:bottom w:val="none" w:sz="0" w:space="0" w:color="auto"/>
        <w:right w:val="none" w:sz="0" w:space="0" w:color="auto"/>
      </w:divBdr>
    </w:div>
    <w:div w:id="116948176">
      <w:bodyDiv w:val="1"/>
      <w:marLeft w:val="0"/>
      <w:marRight w:val="0"/>
      <w:marTop w:val="0"/>
      <w:marBottom w:val="0"/>
      <w:divBdr>
        <w:top w:val="none" w:sz="0" w:space="0" w:color="auto"/>
        <w:left w:val="none" w:sz="0" w:space="0" w:color="auto"/>
        <w:bottom w:val="none" w:sz="0" w:space="0" w:color="auto"/>
        <w:right w:val="none" w:sz="0" w:space="0" w:color="auto"/>
      </w:divBdr>
    </w:div>
    <w:div w:id="121967033">
      <w:bodyDiv w:val="1"/>
      <w:marLeft w:val="0"/>
      <w:marRight w:val="0"/>
      <w:marTop w:val="0"/>
      <w:marBottom w:val="0"/>
      <w:divBdr>
        <w:top w:val="none" w:sz="0" w:space="0" w:color="auto"/>
        <w:left w:val="none" w:sz="0" w:space="0" w:color="auto"/>
        <w:bottom w:val="none" w:sz="0" w:space="0" w:color="auto"/>
        <w:right w:val="none" w:sz="0" w:space="0" w:color="auto"/>
      </w:divBdr>
    </w:div>
    <w:div w:id="174539608">
      <w:bodyDiv w:val="1"/>
      <w:marLeft w:val="0"/>
      <w:marRight w:val="0"/>
      <w:marTop w:val="0"/>
      <w:marBottom w:val="0"/>
      <w:divBdr>
        <w:top w:val="none" w:sz="0" w:space="0" w:color="auto"/>
        <w:left w:val="none" w:sz="0" w:space="0" w:color="auto"/>
        <w:bottom w:val="none" w:sz="0" w:space="0" w:color="auto"/>
        <w:right w:val="none" w:sz="0" w:space="0" w:color="auto"/>
      </w:divBdr>
    </w:div>
    <w:div w:id="215356977">
      <w:bodyDiv w:val="1"/>
      <w:marLeft w:val="0"/>
      <w:marRight w:val="0"/>
      <w:marTop w:val="0"/>
      <w:marBottom w:val="0"/>
      <w:divBdr>
        <w:top w:val="none" w:sz="0" w:space="0" w:color="auto"/>
        <w:left w:val="none" w:sz="0" w:space="0" w:color="auto"/>
        <w:bottom w:val="none" w:sz="0" w:space="0" w:color="auto"/>
        <w:right w:val="none" w:sz="0" w:space="0" w:color="auto"/>
      </w:divBdr>
    </w:div>
    <w:div w:id="241841614">
      <w:bodyDiv w:val="1"/>
      <w:marLeft w:val="0"/>
      <w:marRight w:val="0"/>
      <w:marTop w:val="0"/>
      <w:marBottom w:val="0"/>
      <w:divBdr>
        <w:top w:val="none" w:sz="0" w:space="0" w:color="auto"/>
        <w:left w:val="none" w:sz="0" w:space="0" w:color="auto"/>
        <w:bottom w:val="none" w:sz="0" w:space="0" w:color="auto"/>
        <w:right w:val="none" w:sz="0" w:space="0" w:color="auto"/>
      </w:divBdr>
    </w:div>
    <w:div w:id="268633986">
      <w:bodyDiv w:val="1"/>
      <w:marLeft w:val="0"/>
      <w:marRight w:val="0"/>
      <w:marTop w:val="0"/>
      <w:marBottom w:val="0"/>
      <w:divBdr>
        <w:top w:val="none" w:sz="0" w:space="0" w:color="auto"/>
        <w:left w:val="none" w:sz="0" w:space="0" w:color="auto"/>
        <w:bottom w:val="none" w:sz="0" w:space="0" w:color="auto"/>
        <w:right w:val="none" w:sz="0" w:space="0" w:color="auto"/>
      </w:divBdr>
    </w:div>
    <w:div w:id="292833677">
      <w:bodyDiv w:val="1"/>
      <w:marLeft w:val="0"/>
      <w:marRight w:val="0"/>
      <w:marTop w:val="0"/>
      <w:marBottom w:val="0"/>
      <w:divBdr>
        <w:top w:val="none" w:sz="0" w:space="0" w:color="auto"/>
        <w:left w:val="none" w:sz="0" w:space="0" w:color="auto"/>
        <w:bottom w:val="none" w:sz="0" w:space="0" w:color="auto"/>
        <w:right w:val="none" w:sz="0" w:space="0" w:color="auto"/>
      </w:divBdr>
    </w:div>
    <w:div w:id="307126984">
      <w:bodyDiv w:val="1"/>
      <w:marLeft w:val="0"/>
      <w:marRight w:val="0"/>
      <w:marTop w:val="0"/>
      <w:marBottom w:val="0"/>
      <w:divBdr>
        <w:top w:val="none" w:sz="0" w:space="0" w:color="auto"/>
        <w:left w:val="none" w:sz="0" w:space="0" w:color="auto"/>
        <w:bottom w:val="none" w:sz="0" w:space="0" w:color="auto"/>
        <w:right w:val="none" w:sz="0" w:space="0" w:color="auto"/>
      </w:divBdr>
    </w:div>
    <w:div w:id="308242982">
      <w:bodyDiv w:val="1"/>
      <w:marLeft w:val="0"/>
      <w:marRight w:val="0"/>
      <w:marTop w:val="0"/>
      <w:marBottom w:val="0"/>
      <w:divBdr>
        <w:top w:val="none" w:sz="0" w:space="0" w:color="auto"/>
        <w:left w:val="none" w:sz="0" w:space="0" w:color="auto"/>
        <w:bottom w:val="none" w:sz="0" w:space="0" w:color="auto"/>
        <w:right w:val="none" w:sz="0" w:space="0" w:color="auto"/>
      </w:divBdr>
    </w:div>
    <w:div w:id="328950567">
      <w:bodyDiv w:val="1"/>
      <w:marLeft w:val="0"/>
      <w:marRight w:val="0"/>
      <w:marTop w:val="0"/>
      <w:marBottom w:val="0"/>
      <w:divBdr>
        <w:top w:val="none" w:sz="0" w:space="0" w:color="auto"/>
        <w:left w:val="none" w:sz="0" w:space="0" w:color="auto"/>
        <w:bottom w:val="none" w:sz="0" w:space="0" w:color="auto"/>
        <w:right w:val="none" w:sz="0" w:space="0" w:color="auto"/>
      </w:divBdr>
    </w:div>
    <w:div w:id="335810533">
      <w:bodyDiv w:val="1"/>
      <w:marLeft w:val="0"/>
      <w:marRight w:val="0"/>
      <w:marTop w:val="0"/>
      <w:marBottom w:val="0"/>
      <w:divBdr>
        <w:top w:val="none" w:sz="0" w:space="0" w:color="auto"/>
        <w:left w:val="none" w:sz="0" w:space="0" w:color="auto"/>
        <w:bottom w:val="none" w:sz="0" w:space="0" w:color="auto"/>
        <w:right w:val="none" w:sz="0" w:space="0" w:color="auto"/>
      </w:divBdr>
    </w:div>
    <w:div w:id="346178964">
      <w:bodyDiv w:val="1"/>
      <w:marLeft w:val="0"/>
      <w:marRight w:val="0"/>
      <w:marTop w:val="0"/>
      <w:marBottom w:val="0"/>
      <w:divBdr>
        <w:top w:val="none" w:sz="0" w:space="0" w:color="auto"/>
        <w:left w:val="none" w:sz="0" w:space="0" w:color="auto"/>
        <w:bottom w:val="none" w:sz="0" w:space="0" w:color="auto"/>
        <w:right w:val="none" w:sz="0" w:space="0" w:color="auto"/>
      </w:divBdr>
    </w:div>
    <w:div w:id="376247776">
      <w:bodyDiv w:val="1"/>
      <w:marLeft w:val="0"/>
      <w:marRight w:val="0"/>
      <w:marTop w:val="0"/>
      <w:marBottom w:val="0"/>
      <w:divBdr>
        <w:top w:val="none" w:sz="0" w:space="0" w:color="auto"/>
        <w:left w:val="none" w:sz="0" w:space="0" w:color="auto"/>
        <w:bottom w:val="none" w:sz="0" w:space="0" w:color="auto"/>
        <w:right w:val="none" w:sz="0" w:space="0" w:color="auto"/>
      </w:divBdr>
    </w:div>
    <w:div w:id="398598332">
      <w:bodyDiv w:val="1"/>
      <w:marLeft w:val="0"/>
      <w:marRight w:val="0"/>
      <w:marTop w:val="0"/>
      <w:marBottom w:val="0"/>
      <w:divBdr>
        <w:top w:val="none" w:sz="0" w:space="0" w:color="auto"/>
        <w:left w:val="none" w:sz="0" w:space="0" w:color="auto"/>
        <w:bottom w:val="none" w:sz="0" w:space="0" w:color="auto"/>
        <w:right w:val="none" w:sz="0" w:space="0" w:color="auto"/>
      </w:divBdr>
    </w:div>
    <w:div w:id="454449256">
      <w:bodyDiv w:val="1"/>
      <w:marLeft w:val="0"/>
      <w:marRight w:val="0"/>
      <w:marTop w:val="0"/>
      <w:marBottom w:val="0"/>
      <w:divBdr>
        <w:top w:val="none" w:sz="0" w:space="0" w:color="auto"/>
        <w:left w:val="none" w:sz="0" w:space="0" w:color="auto"/>
        <w:bottom w:val="none" w:sz="0" w:space="0" w:color="auto"/>
        <w:right w:val="none" w:sz="0" w:space="0" w:color="auto"/>
      </w:divBdr>
    </w:div>
    <w:div w:id="459039070">
      <w:bodyDiv w:val="1"/>
      <w:marLeft w:val="0"/>
      <w:marRight w:val="0"/>
      <w:marTop w:val="0"/>
      <w:marBottom w:val="0"/>
      <w:divBdr>
        <w:top w:val="none" w:sz="0" w:space="0" w:color="auto"/>
        <w:left w:val="none" w:sz="0" w:space="0" w:color="auto"/>
        <w:bottom w:val="none" w:sz="0" w:space="0" w:color="auto"/>
        <w:right w:val="none" w:sz="0" w:space="0" w:color="auto"/>
      </w:divBdr>
    </w:div>
    <w:div w:id="489713261">
      <w:bodyDiv w:val="1"/>
      <w:marLeft w:val="0"/>
      <w:marRight w:val="0"/>
      <w:marTop w:val="0"/>
      <w:marBottom w:val="0"/>
      <w:divBdr>
        <w:top w:val="none" w:sz="0" w:space="0" w:color="auto"/>
        <w:left w:val="none" w:sz="0" w:space="0" w:color="auto"/>
        <w:bottom w:val="none" w:sz="0" w:space="0" w:color="auto"/>
        <w:right w:val="none" w:sz="0" w:space="0" w:color="auto"/>
      </w:divBdr>
    </w:div>
    <w:div w:id="502622597">
      <w:bodyDiv w:val="1"/>
      <w:marLeft w:val="0"/>
      <w:marRight w:val="0"/>
      <w:marTop w:val="0"/>
      <w:marBottom w:val="0"/>
      <w:divBdr>
        <w:top w:val="none" w:sz="0" w:space="0" w:color="auto"/>
        <w:left w:val="none" w:sz="0" w:space="0" w:color="auto"/>
        <w:bottom w:val="none" w:sz="0" w:space="0" w:color="auto"/>
        <w:right w:val="none" w:sz="0" w:space="0" w:color="auto"/>
      </w:divBdr>
    </w:div>
    <w:div w:id="592783952">
      <w:bodyDiv w:val="1"/>
      <w:marLeft w:val="0"/>
      <w:marRight w:val="0"/>
      <w:marTop w:val="0"/>
      <w:marBottom w:val="0"/>
      <w:divBdr>
        <w:top w:val="none" w:sz="0" w:space="0" w:color="auto"/>
        <w:left w:val="none" w:sz="0" w:space="0" w:color="auto"/>
        <w:bottom w:val="none" w:sz="0" w:space="0" w:color="auto"/>
        <w:right w:val="none" w:sz="0" w:space="0" w:color="auto"/>
      </w:divBdr>
      <w:divsChild>
        <w:div w:id="637423022">
          <w:marLeft w:val="0"/>
          <w:marRight w:val="0"/>
          <w:marTop w:val="0"/>
          <w:marBottom w:val="0"/>
          <w:divBdr>
            <w:top w:val="none" w:sz="0" w:space="0" w:color="auto"/>
            <w:left w:val="none" w:sz="0" w:space="0" w:color="auto"/>
            <w:bottom w:val="none" w:sz="0" w:space="0" w:color="auto"/>
            <w:right w:val="none" w:sz="0" w:space="0" w:color="auto"/>
          </w:divBdr>
          <w:divsChild>
            <w:div w:id="1924794810">
              <w:marLeft w:val="0"/>
              <w:marRight w:val="0"/>
              <w:marTop w:val="195"/>
              <w:marBottom w:val="0"/>
              <w:divBdr>
                <w:top w:val="none" w:sz="0" w:space="0" w:color="auto"/>
                <w:left w:val="none" w:sz="0" w:space="0" w:color="auto"/>
                <w:bottom w:val="none" w:sz="0" w:space="0" w:color="auto"/>
                <w:right w:val="none" w:sz="0" w:space="0" w:color="auto"/>
              </w:divBdr>
              <w:divsChild>
                <w:div w:id="103813282">
                  <w:marLeft w:val="0"/>
                  <w:marRight w:val="0"/>
                  <w:marTop w:val="0"/>
                  <w:marBottom w:val="0"/>
                  <w:divBdr>
                    <w:top w:val="none" w:sz="0" w:space="0" w:color="auto"/>
                    <w:left w:val="none" w:sz="0" w:space="0" w:color="auto"/>
                    <w:bottom w:val="none" w:sz="0" w:space="0" w:color="auto"/>
                    <w:right w:val="none" w:sz="0" w:space="0" w:color="auto"/>
                  </w:divBdr>
                </w:div>
                <w:div w:id="416436984">
                  <w:marLeft w:val="0"/>
                  <w:marRight w:val="0"/>
                  <w:marTop w:val="0"/>
                  <w:marBottom w:val="0"/>
                  <w:divBdr>
                    <w:top w:val="none" w:sz="0" w:space="0" w:color="auto"/>
                    <w:left w:val="none" w:sz="0" w:space="0" w:color="auto"/>
                    <w:bottom w:val="none" w:sz="0" w:space="0" w:color="auto"/>
                    <w:right w:val="none" w:sz="0" w:space="0" w:color="auto"/>
                  </w:divBdr>
                </w:div>
                <w:div w:id="341319115">
                  <w:marLeft w:val="0"/>
                  <w:marRight w:val="0"/>
                  <w:marTop w:val="0"/>
                  <w:marBottom w:val="0"/>
                  <w:divBdr>
                    <w:top w:val="none" w:sz="0" w:space="0" w:color="auto"/>
                    <w:left w:val="none" w:sz="0" w:space="0" w:color="auto"/>
                    <w:bottom w:val="none" w:sz="0" w:space="0" w:color="auto"/>
                    <w:right w:val="none" w:sz="0" w:space="0" w:color="auto"/>
                  </w:divBdr>
                </w:div>
                <w:div w:id="388196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09816895">
      <w:bodyDiv w:val="1"/>
      <w:marLeft w:val="0"/>
      <w:marRight w:val="0"/>
      <w:marTop w:val="0"/>
      <w:marBottom w:val="0"/>
      <w:divBdr>
        <w:top w:val="none" w:sz="0" w:space="0" w:color="auto"/>
        <w:left w:val="none" w:sz="0" w:space="0" w:color="auto"/>
        <w:bottom w:val="none" w:sz="0" w:space="0" w:color="auto"/>
        <w:right w:val="none" w:sz="0" w:space="0" w:color="auto"/>
      </w:divBdr>
    </w:div>
    <w:div w:id="615210355">
      <w:bodyDiv w:val="1"/>
      <w:marLeft w:val="0"/>
      <w:marRight w:val="0"/>
      <w:marTop w:val="0"/>
      <w:marBottom w:val="0"/>
      <w:divBdr>
        <w:top w:val="none" w:sz="0" w:space="0" w:color="auto"/>
        <w:left w:val="none" w:sz="0" w:space="0" w:color="auto"/>
        <w:bottom w:val="none" w:sz="0" w:space="0" w:color="auto"/>
        <w:right w:val="none" w:sz="0" w:space="0" w:color="auto"/>
      </w:divBdr>
    </w:div>
    <w:div w:id="615986097">
      <w:bodyDiv w:val="1"/>
      <w:marLeft w:val="0"/>
      <w:marRight w:val="0"/>
      <w:marTop w:val="0"/>
      <w:marBottom w:val="0"/>
      <w:divBdr>
        <w:top w:val="none" w:sz="0" w:space="0" w:color="auto"/>
        <w:left w:val="none" w:sz="0" w:space="0" w:color="auto"/>
        <w:bottom w:val="none" w:sz="0" w:space="0" w:color="auto"/>
        <w:right w:val="none" w:sz="0" w:space="0" w:color="auto"/>
      </w:divBdr>
    </w:div>
    <w:div w:id="623730715">
      <w:bodyDiv w:val="1"/>
      <w:marLeft w:val="0"/>
      <w:marRight w:val="0"/>
      <w:marTop w:val="0"/>
      <w:marBottom w:val="0"/>
      <w:divBdr>
        <w:top w:val="none" w:sz="0" w:space="0" w:color="auto"/>
        <w:left w:val="none" w:sz="0" w:space="0" w:color="auto"/>
        <w:bottom w:val="none" w:sz="0" w:space="0" w:color="auto"/>
        <w:right w:val="none" w:sz="0" w:space="0" w:color="auto"/>
      </w:divBdr>
    </w:div>
    <w:div w:id="627973518">
      <w:bodyDiv w:val="1"/>
      <w:marLeft w:val="0"/>
      <w:marRight w:val="0"/>
      <w:marTop w:val="0"/>
      <w:marBottom w:val="0"/>
      <w:divBdr>
        <w:top w:val="none" w:sz="0" w:space="0" w:color="auto"/>
        <w:left w:val="none" w:sz="0" w:space="0" w:color="auto"/>
        <w:bottom w:val="none" w:sz="0" w:space="0" w:color="auto"/>
        <w:right w:val="none" w:sz="0" w:space="0" w:color="auto"/>
      </w:divBdr>
    </w:div>
    <w:div w:id="714042188">
      <w:bodyDiv w:val="1"/>
      <w:marLeft w:val="0"/>
      <w:marRight w:val="0"/>
      <w:marTop w:val="0"/>
      <w:marBottom w:val="0"/>
      <w:divBdr>
        <w:top w:val="none" w:sz="0" w:space="0" w:color="auto"/>
        <w:left w:val="none" w:sz="0" w:space="0" w:color="auto"/>
        <w:bottom w:val="none" w:sz="0" w:space="0" w:color="auto"/>
        <w:right w:val="none" w:sz="0" w:space="0" w:color="auto"/>
      </w:divBdr>
    </w:div>
    <w:div w:id="734549722">
      <w:bodyDiv w:val="1"/>
      <w:marLeft w:val="0"/>
      <w:marRight w:val="0"/>
      <w:marTop w:val="0"/>
      <w:marBottom w:val="0"/>
      <w:divBdr>
        <w:top w:val="none" w:sz="0" w:space="0" w:color="auto"/>
        <w:left w:val="none" w:sz="0" w:space="0" w:color="auto"/>
        <w:bottom w:val="none" w:sz="0" w:space="0" w:color="auto"/>
        <w:right w:val="none" w:sz="0" w:space="0" w:color="auto"/>
      </w:divBdr>
    </w:div>
    <w:div w:id="737364341">
      <w:bodyDiv w:val="1"/>
      <w:marLeft w:val="0"/>
      <w:marRight w:val="0"/>
      <w:marTop w:val="0"/>
      <w:marBottom w:val="0"/>
      <w:divBdr>
        <w:top w:val="none" w:sz="0" w:space="0" w:color="auto"/>
        <w:left w:val="none" w:sz="0" w:space="0" w:color="auto"/>
        <w:bottom w:val="none" w:sz="0" w:space="0" w:color="auto"/>
        <w:right w:val="none" w:sz="0" w:space="0" w:color="auto"/>
      </w:divBdr>
    </w:div>
    <w:div w:id="740179792">
      <w:bodyDiv w:val="1"/>
      <w:marLeft w:val="0"/>
      <w:marRight w:val="0"/>
      <w:marTop w:val="0"/>
      <w:marBottom w:val="0"/>
      <w:divBdr>
        <w:top w:val="none" w:sz="0" w:space="0" w:color="auto"/>
        <w:left w:val="none" w:sz="0" w:space="0" w:color="auto"/>
        <w:bottom w:val="none" w:sz="0" w:space="0" w:color="auto"/>
        <w:right w:val="none" w:sz="0" w:space="0" w:color="auto"/>
      </w:divBdr>
    </w:div>
    <w:div w:id="753402475">
      <w:bodyDiv w:val="1"/>
      <w:marLeft w:val="0"/>
      <w:marRight w:val="0"/>
      <w:marTop w:val="0"/>
      <w:marBottom w:val="0"/>
      <w:divBdr>
        <w:top w:val="none" w:sz="0" w:space="0" w:color="auto"/>
        <w:left w:val="none" w:sz="0" w:space="0" w:color="auto"/>
        <w:bottom w:val="none" w:sz="0" w:space="0" w:color="auto"/>
        <w:right w:val="none" w:sz="0" w:space="0" w:color="auto"/>
      </w:divBdr>
    </w:div>
    <w:div w:id="762994173">
      <w:bodyDiv w:val="1"/>
      <w:marLeft w:val="0"/>
      <w:marRight w:val="0"/>
      <w:marTop w:val="0"/>
      <w:marBottom w:val="0"/>
      <w:divBdr>
        <w:top w:val="none" w:sz="0" w:space="0" w:color="auto"/>
        <w:left w:val="none" w:sz="0" w:space="0" w:color="auto"/>
        <w:bottom w:val="none" w:sz="0" w:space="0" w:color="auto"/>
        <w:right w:val="none" w:sz="0" w:space="0" w:color="auto"/>
      </w:divBdr>
    </w:div>
    <w:div w:id="773790290">
      <w:bodyDiv w:val="1"/>
      <w:marLeft w:val="0"/>
      <w:marRight w:val="0"/>
      <w:marTop w:val="0"/>
      <w:marBottom w:val="0"/>
      <w:divBdr>
        <w:top w:val="none" w:sz="0" w:space="0" w:color="auto"/>
        <w:left w:val="none" w:sz="0" w:space="0" w:color="auto"/>
        <w:bottom w:val="none" w:sz="0" w:space="0" w:color="auto"/>
        <w:right w:val="none" w:sz="0" w:space="0" w:color="auto"/>
      </w:divBdr>
    </w:div>
    <w:div w:id="776877115">
      <w:bodyDiv w:val="1"/>
      <w:marLeft w:val="0"/>
      <w:marRight w:val="0"/>
      <w:marTop w:val="0"/>
      <w:marBottom w:val="0"/>
      <w:divBdr>
        <w:top w:val="none" w:sz="0" w:space="0" w:color="auto"/>
        <w:left w:val="none" w:sz="0" w:space="0" w:color="auto"/>
        <w:bottom w:val="none" w:sz="0" w:space="0" w:color="auto"/>
        <w:right w:val="none" w:sz="0" w:space="0" w:color="auto"/>
      </w:divBdr>
    </w:div>
    <w:div w:id="816411183">
      <w:bodyDiv w:val="1"/>
      <w:marLeft w:val="0"/>
      <w:marRight w:val="0"/>
      <w:marTop w:val="0"/>
      <w:marBottom w:val="0"/>
      <w:divBdr>
        <w:top w:val="none" w:sz="0" w:space="0" w:color="auto"/>
        <w:left w:val="none" w:sz="0" w:space="0" w:color="auto"/>
        <w:bottom w:val="none" w:sz="0" w:space="0" w:color="auto"/>
        <w:right w:val="none" w:sz="0" w:space="0" w:color="auto"/>
      </w:divBdr>
    </w:div>
    <w:div w:id="820124034">
      <w:bodyDiv w:val="1"/>
      <w:marLeft w:val="0"/>
      <w:marRight w:val="0"/>
      <w:marTop w:val="0"/>
      <w:marBottom w:val="0"/>
      <w:divBdr>
        <w:top w:val="none" w:sz="0" w:space="0" w:color="auto"/>
        <w:left w:val="none" w:sz="0" w:space="0" w:color="auto"/>
        <w:bottom w:val="none" w:sz="0" w:space="0" w:color="auto"/>
        <w:right w:val="none" w:sz="0" w:space="0" w:color="auto"/>
      </w:divBdr>
    </w:div>
    <w:div w:id="847596961">
      <w:bodyDiv w:val="1"/>
      <w:marLeft w:val="0"/>
      <w:marRight w:val="0"/>
      <w:marTop w:val="0"/>
      <w:marBottom w:val="0"/>
      <w:divBdr>
        <w:top w:val="none" w:sz="0" w:space="0" w:color="auto"/>
        <w:left w:val="none" w:sz="0" w:space="0" w:color="auto"/>
        <w:bottom w:val="none" w:sz="0" w:space="0" w:color="auto"/>
        <w:right w:val="none" w:sz="0" w:space="0" w:color="auto"/>
      </w:divBdr>
    </w:div>
    <w:div w:id="848716245">
      <w:bodyDiv w:val="1"/>
      <w:marLeft w:val="0"/>
      <w:marRight w:val="0"/>
      <w:marTop w:val="0"/>
      <w:marBottom w:val="0"/>
      <w:divBdr>
        <w:top w:val="none" w:sz="0" w:space="0" w:color="auto"/>
        <w:left w:val="none" w:sz="0" w:space="0" w:color="auto"/>
        <w:bottom w:val="none" w:sz="0" w:space="0" w:color="auto"/>
        <w:right w:val="none" w:sz="0" w:space="0" w:color="auto"/>
      </w:divBdr>
    </w:div>
    <w:div w:id="866986678">
      <w:bodyDiv w:val="1"/>
      <w:marLeft w:val="0"/>
      <w:marRight w:val="0"/>
      <w:marTop w:val="0"/>
      <w:marBottom w:val="0"/>
      <w:divBdr>
        <w:top w:val="none" w:sz="0" w:space="0" w:color="auto"/>
        <w:left w:val="none" w:sz="0" w:space="0" w:color="auto"/>
        <w:bottom w:val="none" w:sz="0" w:space="0" w:color="auto"/>
        <w:right w:val="none" w:sz="0" w:space="0" w:color="auto"/>
      </w:divBdr>
    </w:div>
    <w:div w:id="868445331">
      <w:bodyDiv w:val="1"/>
      <w:marLeft w:val="0"/>
      <w:marRight w:val="0"/>
      <w:marTop w:val="0"/>
      <w:marBottom w:val="0"/>
      <w:divBdr>
        <w:top w:val="none" w:sz="0" w:space="0" w:color="auto"/>
        <w:left w:val="none" w:sz="0" w:space="0" w:color="auto"/>
        <w:bottom w:val="none" w:sz="0" w:space="0" w:color="auto"/>
        <w:right w:val="none" w:sz="0" w:space="0" w:color="auto"/>
      </w:divBdr>
    </w:div>
    <w:div w:id="925961600">
      <w:bodyDiv w:val="1"/>
      <w:marLeft w:val="0"/>
      <w:marRight w:val="0"/>
      <w:marTop w:val="0"/>
      <w:marBottom w:val="0"/>
      <w:divBdr>
        <w:top w:val="none" w:sz="0" w:space="0" w:color="auto"/>
        <w:left w:val="none" w:sz="0" w:space="0" w:color="auto"/>
        <w:bottom w:val="none" w:sz="0" w:space="0" w:color="auto"/>
        <w:right w:val="none" w:sz="0" w:space="0" w:color="auto"/>
      </w:divBdr>
    </w:div>
    <w:div w:id="935944591">
      <w:bodyDiv w:val="1"/>
      <w:marLeft w:val="0"/>
      <w:marRight w:val="0"/>
      <w:marTop w:val="0"/>
      <w:marBottom w:val="0"/>
      <w:divBdr>
        <w:top w:val="none" w:sz="0" w:space="0" w:color="auto"/>
        <w:left w:val="none" w:sz="0" w:space="0" w:color="auto"/>
        <w:bottom w:val="none" w:sz="0" w:space="0" w:color="auto"/>
        <w:right w:val="none" w:sz="0" w:space="0" w:color="auto"/>
      </w:divBdr>
    </w:div>
    <w:div w:id="943195687">
      <w:bodyDiv w:val="1"/>
      <w:marLeft w:val="0"/>
      <w:marRight w:val="0"/>
      <w:marTop w:val="0"/>
      <w:marBottom w:val="0"/>
      <w:divBdr>
        <w:top w:val="none" w:sz="0" w:space="0" w:color="auto"/>
        <w:left w:val="none" w:sz="0" w:space="0" w:color="auto"/>
        <w:bottom w:val="none" w:sz="0" w:space="0" w:color="auto"/>
        <w:right w:val="none" w:sz="0" w:space="0" w:color="auto"/>
      </w:divBdr>
    </w:div>
    <w:div w:id="953755976">
      <w:bodyDiv w:val="1"/>
      <w:marLeft w:val="0"/>
      <w:marRight w:val="0"/>
      <w:marTop w:val="0"/>
      <w:marBottom w:val="0"/>
      <w:divBdr>
        <w:top w:val="none" w:sz="0" w:space="0" w:color="auto"/>
        <w:left w:val="none" w:sz="0" w:space="0" w:color="auto"/>
        <w:bottom w:val="none" w:sz="0" w:space="0" w:color="auto"/>
        <w:right w:val="none" w:sz="0" w:space="0" w:color="auto"/>
      </w:divBdr>
    </w:div>
    <w:div w:id="1002779026">
      <w:bodyDiv w:val="1"/>
      <w:marLeft w:val="0"/>
      <w:marRight w:val="0"/>
      <w:marTop w:val="0"/>
      <w:marBottom w:val="0"/>
      <w:divBdr>
        <w:top w:val="none" w:sz="0" w:space="0" w:color="auto"/>
        <w:left w:val="none" w:sz="0" w:space="0" w:color="auto"/>
        <w:bottom w:val="none" w:sz="0" w:space="0" w:color="auto"/>
        <w:right w:val="none" w:sz="0" w:space="0" w:color="auto"/>
      </w:divBdr>
    </w:div>
    <w:div w:id="1044526167">
      <w:bodyDiv w:val="1"/>
      <w:marLeft w:val="0"/>
      <w:marRight w:val="0"/>
      <w:marTop w:val="0"/>
      <w:marBottom w:val="0"/>
      <w:divBdr>
        <w:top w:val="none" w:sz="0" w:space="0" w:color="auto"/>
        <w:left w:val="none" w:sz="0" w:space="0" w:color="auto"/>
        <w:bottom w:val="none" w:sz="0" w:space="0" w:color="auto"/>
        <w:right w:val="none" w:sz="0" w:space="0" w:color="auto"/>
      </w:divBdr>
    </w:div>
    <w:div w:id="1052195470">
      <w:bodyDiv w:val="1"/>
      <w:marLeft w:val="0"/>
      <w:marRight w:val="0"/>
      <w:marTop w:val="0"/>
      <w:marBottom w:val="0"/>
      <w:divBdr>
        <w:top w:val="none" w:sz="0" w:space="0" w:color="auto"/>
        <w:left w:val="none" w:sz="0" w:space="0" w:color="auto"/>
        <w:bottom w:val="none" w:sz="0" w:space="0" w:color="auto"/>
        <w:right w:val="none" w:sz="0" w:space="0" w:color="auto"/>
      </w:divBdr>
      <w:divsChild>
        <w:div w:id="1978411366">
          <w:marLeft w:val="0"/>
          <w:marRight w:val="0"/>
          <w:marTop w:val="0"/>
          <w:marBottom w:val="0"/>
          <w:divBdr>
            <w:top w:val="none" w:sz="0" w:space="0" w:color="auto"/>
            <w:left w:val="none" w:sz="0" w:space="0" w:color="auto"/>
            <w:bottom w:val="none" w:sz="0" w:space="0" w:color="auto"/>
            <w:right w:val="none" w:sz="0" w:space="0" w:color="auto"/>
          </w:divBdr>
          <w:divsChild>
            <w:div w:id="553926276">
              <w:marLeft w:val="0"/>
              <w:marRight w:val="0"/>
              <w:marTop w:val="195"/>
              <w:marBottom w:val="0"/>
              <w:divBdr>
                <w:top w:val="none" w:sz="0" w:space="0" w:color="auto"/>
                <w:left w:val="none" w:sz="0" w:space="0" w:color="auto"/>
                <w:bottom w:val="none" w:sz="0" w:space="0" w:color="auto"/>
                <w:right w:val="none" w:sz="0" w:space="0" w:color="auto"/>
              </w:divBdr>
              <w:divsChild>
                <w:div w:id="2001695113">
                  <w:marLeft w:val="0"/>
                  <w:marRight w:val="0"/>
                  <w:marTop w:val="0"/>
                  <w:marBottom w:val="0"/>
                  <w:divBdr>
                    <w:top w:val="none" w:sz="0" w:space="0" w:color="auto"/>
                    <w:left w:val="none" w:sz="0" w:space="0" w:color="auto"/>
                    <w:bottom w:val="none" w:sz="0" w:space="0" w:color="auto"/>
                    <w:right w:val="none" w:sz="0" w:space="0" w:color="auto"/>
                  </w:divBdr>
                </w:div>
                <w:div w:id="862012488">
                  <w:marLeft w:val="0"/>
                  <w:marRight w:val="0"/>
                  <w:marTop w:val="0"/>
                  <w:marBottom w:val="0"/>
                  <w:divBdr>
                    <w:top w:val="none" w:sz="0" w:space="0" w:color="auto"/>
                    <w:left w:val="none" w:sz="0" w:space="0" w:color="auto"/>
                    <w:bottom w:val="none" w:sz="0" w:space="0" w:color="auto"/>
                    <w:right w:val="none" w:sz="0" w:space="0" w:color="auto"/>
                  </w:divBdr>
                </w:div>
                <w:div w:id="330908315">
                  <w:marLeft w:val="0"/>
                  <w:marRight w:val="0"/>
                  <w:marTop w:val="0"/>
                  <w:marBottom w:val="0"/>
                  <w:divBdr>
                    <w:top w:val="none" w:sz="0" w:space="0" w:color="auto"/>
                    <w:left w:val="none" w:sz="0" w:space="0" w:color="auto"/>
                    <w:bottom w:val="none" w:sz="0" w:space="0" w:color="auto"/>
                    <w:right w:val="none" w:sz="0" w:space="0" w:color="auto"/>
                  </w:divBdr>
                </w:div>
                <w:div w:id="162399753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085223239">
      <w:bodyDiv w:val="1"/>
      <w:marLeft w:val="0"/>
      <w:marRight w:val="0"/>
      <w:marTop w:val="0"/>
      <w:marBottom w:val="0"/>
      <w:divBdr>
        <w:top w:val="none" w:sz="0" w:space="0" w:color="auto"/>
        <w:left w:val="none" w:sz="0" w:space="0" w:color="auto"/>
        <w:bottom w:val="none" w:sz="0" w:space="0" w:color="auto"/>
        <w:right w:val="none" w:sz="0" w:space="0" w:color="auto"/>
      </w:divBdr>
    </w:div>
    <w:div w:id="1099764091">
      <w:bodyDiv w:val="1"/>
      <w:marLeft w:val="0"/>
      <w:marRight w:val="0"/>
      <w:marTop w:val="0"/>
      <w:marBottom w:val="0"/>
      <w:divBdr>
        <w:top w:val="none" w:sz="0" w:space="0" w:color="auto"/>
        <w:left w:val="none" w:sz="0" w:space="0" w:color="auto"/>
        <w:bottom w:val="none" w:sz="0" w:space="0" w:color="auto"/>
        <w:right w:val="none" w:sz="0" w:space="0" w:color="auto"/>
      </w:divBdr>
    </w:div>
    <w:div w:id="1193299189">
      <w:bodyDiv w:val="1"/>
      <w:marLeft w:val="0"/>
      <w:marRight w:val="0"/>
      <w:marTop w:val="0"/>
      <w:marBottom w:val="0"/>
      <w:divBdr>
        <w:top w:val="none" w:sz="0" w:space="0" w:color="auto"/>
        <w:left w:val="none" w:sz="0" w:space="0" w:color="auto"/>
        <w:bottom w:val="none" w:sz="0" w:space="0" w:color="auto"/>
        <w:right w:val="none" w:sz="0" w:space="0" w:color="auto"/>
      </w:divBdr>
    </w:div>
    <w:div w:id="1257520952">
      <w:bodyDiv w:val="1"/>
      <w:marLeft w:val="0"/>
      <w:marRight w:val="0"/>
      <w:marTop w:val="0"/>
      <w:marBottom w:val="0"/>
      <w:divBdr>
        <w:top w:val="none" w:sz="0" w:space="0" w:color="auto"/>
        <w:left w:val="none" w:sz="0" w:space="0" w:color="auto"/>
        <w:bottom w:val="none" w:sz="0" w:space="0" w:color="auto"/>
        <w:right w:val="none" w:sz="0" w:space="0" w:color="auto"/>
      </w:divBdr>
    </w:div>
    <w:div w:id="1270503054">
      <w:bodyDiv w:val="1"/>
      <w:marLeft w:val="0"/>
      <w:marRight w:val="0"/>
      <w:marTop w:val="0"/>
      <w:marBottom w:val="0"/>
      <w:divBdr>
        <w:top w:val="none" w:sz="0" w:space="0" w:color="auto"/>
        <w:left w:val="none" w:sz="0" w:space="0" w:color="auto"/>
        <w:bottom w:val="none" w:sz="0" w:space="0" w:color="auto"/>
        <w:right w:val="none" w:sz="0" w:space="0" w:color="auto"/>
      </w:divBdr>
    </w:div>
    <w:div w:id="1286887708">
      <w:bodyDiv w:val="1"/>
      <w:marLeft w:val="0"/>
      <w:marRight w:val="0"/>
      <w:marTop w:val="0"/>
      <w:marBottom w:val="0"/>
      <w:divBdr>
        <w:top w:val="none" w:sz="0" w:space="0" w:color="auto"/>
        <w:left w:val="none" w:sz="0" w:space="0" w:color="auto"/>
        <w:bottom w:val="none" w:sz="0" w:space="0" w:color="auto"/>
        <w:right w:val="none" w:sz="0" w:space="0" w:color="auto"/>
      </w:divBdr>
    </w:div>
    <w:div w:id="1314214215">
      <w:bodyDiv w:val="1"/>
      <w:marLeft w:val="0"/>
      <w:marRight w:val="0"/>
      <w:marTop w:val="0"/>
      <w:marBottom w:val="0"/>
      <w:divBdr>
        <w:top w:val="none" w:sz="0" w:space="0" w:color="auto"/>
        <w:left w:val="none" w:sz="0" w:space="0" w:color="auto"/>
        <w:bottom w:val="none" w:sz="0" w:space="0" w:color="auto"/>
        <w:right w:val="none" w:sz="0" w:space="0" w:color="auto"/>
      </w:divBdr>
    </w:div>
    <w:div w:id="1335841729">
      <w:bodyDiv w:val="1"/>
      <w:marLeft w:val="0"/>
      <w:marRight w:val="0"/>
      <w:marTop w:val="0"/>
      <w:marBottom w:val="0"/>
      <w:divBdr>
        <w:top w:val="none" w:sz="0" w:space="0" w:color="auto"/>
        <w:left w:val="none" w:sz="0" w:space="0" w:color="auto"/>
        <w:bottom w:val="none" w:sz="0" w:space="0" w:color="auto"/>
        <w:right w:val="none" w:sz="0" w:space="0" w:color="auto"/>
      </w:divBdr>
    </w:div>
    <w:div w:id="1352295685">
      <w:bodyDiv w:val="1"/>
      <w:marLeft w:val="0"/>
      <w:marRight w:val="0"/>
      <w:marTop w:val="0"/>
      <w:marBottom w:val="0"/>
      <w:divBdr>
        <w:top w:val="none" w:sz="0" w:space="0" w:color="auto"/>
        <w:left w:val="none" w:sz="0" w:space="0" w:color="auto"/>
        <w:bottom w:val="none" w:sz="0" w:space="0" w:color="auto"/>
        <w:right w:val="none" w:sz="0" w:space="0" w:color="auto"/>
      </w:divBdr>
    </w:div>
    <w:div w:id="1390231157">
      <w:bodyDiv w:val="1"/>
      <w:marLeft w:val="0"/>
      <w:marRight w:val="0"/>
      <w:marTop w:val="0"/>
      <w:marBottom w:val="0"/>
      <w:divBdr>
        <w:top w:val="none" w:sz="0" w:space="0" w:color="auto"/>
        <w:left w:val="none" w:sz="0" w:space="0" w:color="auto"/>
        <w:bottom w:val="none" w:sz="0" w:space="0" w:color="auto"/>
        <w:right w:val="none" w:sz="0" w:space="0" w:color="auto"/>
      </w:divBdr>
    </w:div>
    <w:div w:id="1392725718">
      <w:bodyDiv w:val="1"/>
      <w:marLeft w:val="0"/>
      <w:marRight w:val="0"/>
      <w:marTop w:val="0"/>
      <w:marBottom w:val="0"/>
      <w:divBdr>
        <w:top w:val="none" w:sz="0" w:space="0" w:color="auto"/>
        <w:left w:val="none" w:sz="0" w:space="0" w:color="auto"/>
        <w:bottom w:val="none" w:sz="0" w:space="0" w:color="auto"/>
        <w:right w:val="none" w:sz="0" w:space="0" w:color="auto"/>
      </w:divBdr>
    </w:div>
    <w:div w:id="1429278324">
      <w:bodyDiv w:val="1"/>
      <w:marLeft w:val="0"/>
      <w:marRight w:val="0"/>
      <w:marTop w:val="0"/>
      <w:marBottom w:val="0"/>
      <w:divBdr>
        <w:top w:val="none" w:sz="0" w:space="0" w:color="auto"/>
        <w:left w:val="none" w:sz="0" w:space="0" w:color="auto"/>
        <w:bottom w:val="none" w:sz="0" w:space="0" w:color="auto"/>
        <w:right w:val="none" w:sz="0" w:space="0" w:color="auto"/>
      </w:divBdr>
    </w:div>
    <w:div w:id="1431120142">
      <w:bodyDiv w:val="1"/>
      <w:marLeft w:val="0"/>
      <w:marRight w:val="0"/>
      <w:marTop w:val="0"/>
      <w:marBottom w:val="0"/>
      <w:divBdr>
        <w:top w:val="none" w:sz="0" w:space="0" w:color="auto"/>
        <w:left w:val="none" w:sz="0" w:space="0" w:color="auto"/>
        <w:bottom w:val="none" w:sz="0" w:space="0" w:color="auto"/>
        <w:right w:val="none" w:sz="0" w:space="0" w:color="auto"/>
      </w:divBdr>
    </w:div>
    <w:div w:id="1460606818">
      <w:bodyDiv w:val="1"/>
      <w:marLeft w:val="0"/>
      <w:marRight w:val="0"/>
      <w:marTop w:val="0"/>
      <w:marBottom w:val="0"/>
      <w:divBdr>
        <w:top w:val="none" w:sz="0" w:space="0" w:color="auto"/>
        <w:left w:val="none" w:sz="0" w:space="0" w:color="auto"/>
        <w:bottom w:val="none" w:sz="0" w:space="0" w:color="auto"/>
        <w:right w:val="none" w:sz="0" w:space="0" w:color="auto"/>
      </w:divBdr>
    </w:div>
    <w:div w:id="1461919627">
      <w:bodyDiv w:val="1"/>
      <w:marLeft w:val="0"/>
      <w:marRight w:val="0"/>
      <w:marTop w:val="0"/>
      <w:marBottom w:val="0"/>
      <w:divBdr>
        <w:top w:val="none" w:sz="0" w:space="0" w:color="auto"/>
        <w:left w:val="none" w:sz="0" w:space="0" w:color="auto"/>
        <w:bottom w:val="none" w:sz="0" w:space="0" w:color="auto"/>
        <w:right w:val="none" w:sz="0" w:space="0" w:color="auto"/>
      </w:divBdr>
    </w:div>
    <w:div w:id="1477065775">
      <w:bodyDiv w:val="1"/>
      <w:marLeft w:val="0"/>
      <w:marRight w:val="0"/>
      <w:marTop w:val="0"/>
      <w:marBottom w:val="0"/>
      <w:divBdr>
        <w:top w:val="none" w:sz="0" w:space="0" w:color="auto"/>
        <w:left w:val="none" w:sz="0" w:space="0" w:color="auto"/>
        <w:bottom w:val="none" w:sz="0" w:space="0" w:color="auto"/>
        <w:right w:val="none" w:sz="0" w:space="0" w:color="auto"/>
      </w:divBdr>
    </w:div>
    <w:div w:id="1481726220">
      <w:bodyDiv w:val="1"/>
      <w:marLeft w:val="0"/>
      <w:marRight w:val="0"/>
      <w:marTop w:val="0"/>
      <w:marBottom w:val="0"/>
      <w:divBdr>
        <w:top w:val="none" w:sz="0" w:space="0" w:color="auto"/>
        <w:left w:val="none" w:sz="0" w:space="0" w:color="auto"/>
        <w:bottom w:val="none" w:sz="0" w:space="0" w:color="auto"/>
        <w:right w:val="none" w:sz="0" w:space="0" w:color="auto"/>
      </w:divBdr>
    </w:div>
    <w:div w:id="1526094517">
      <w:bodyDiv w:val="1"/>
      <w:marLeft w:val="0"/>
      <w:marRight w:val="0"/>
      <w:marTop w:val="0"/>
      <w:marBottom w:val="0"/>
      <w:divBdr>
        <w:top w:val="none" w:sz="0" w:space="0" w:color="auto"/>
        <w:left w:val="none" w:sz="0" w:space="0" w:color="auto"/>
        <w:bottom w:val="none" w:sz="0" w:space="0" w:color="auto"/>
        <w:right w:val="none" w:sz="0" w:space="0" w:color="auto"/>
      </w:divBdr>
    </w:div>
    <w:div w:id="1539052604">
      <w:bodyDiv w:val="1"/>
      <w:marLeft w:val="0"/>
      <w:marRight w:val="0"/>
      <w:marTop w:val="0"/>
      <w:marBottom w:val="0"/>
      <w:divBdr>
        <w:top w:val="none" w:sz="0" w:space="0" w:color="auto"/>
        <w:left w:val="none" w:sz="0" w:space="0" w:color="auto"/>
        <w:bottom w:val="none" w:sz="0" w:space="0" w:color="auto"/>
        <w:right w:val="none" w:sz="0" w:space="0" w:color="auto"/>
      </w:divBdr>
    </w:div>
    <w:div w:id="1544054329">
      <w:bodyDiv w:val="1"/>
      <w:marLeft w:val="0"/>
      <w:marRight w:val="0"/>
      <w:marTop w:val="0"/>
      <w:marBottom w:val="0"/>
      <w:divBdr>
        <w:top w:val="none" w:sz="0" w:space="0" w:color="auto"/>
        <w:left w:val="none" w:sz="0" w:space="0" w:color="auto"/>
        <w:bottom w:val="none" w:sz="0" w:space="0" w:color="auto"/>
        <w:right w:val="none" w:sz="0" w:space="0" w:color="auto"/>
      </w:divBdr>
    </w:div>
    <w:div w:id="1572151442">
      <w:bodyDiv w:val="1"/>
      <w:marLeft w:val="0"/>
      <w:marRight w:val="0"/>
      <w:marTop w:val="0"/>
      <w:marBottom w:val="0"/>
      <w:divBdr>
        <w:top w:val="none" w:sz="0" w:space="0" w:color="auto"/>
        <w:left w:val="none" w:sz="0" w:space="0" w:color="auto"/>
        <w:bottom w:val="none" w:sz="0" w:space="0" w:color="auto"/>
        <w:right w:val="none" w:sz="0" w:space="0" w:color="auto"/>
      </w:divBdr>
    </w:div>
    <w:div w:id="1573735368">
      <w:bodyDiv w:val="1"/>
      <w:marLeft w:val="0"/>
      <w:marRight w:val="0"/>
      <w:marTop w:val="0"/>
      <w:marBottom w:val="0"/>
      <w:divBdr>
        <w:top w:val="none" w:sz="0" w:space="0" w:color="auto"/>
        <w:left w:val="none" w:sz="0" w:space="0" w:color="auto"/>
        <w:bottom w:val="none" w:sz="0" w:space="0" w:color="auto"/>
        <w:right w:val="none" w:sz="0" w:space="0" w:color="auto"/>
      </w:divBdr>
    </w:div>
    <w:div w:id="1576354537">
      <w:bodyDiv w:val="1"/>
      <w:marLeft w:val="0"/>
      <w:marRight w:val="0"/>
      <w:marTop w:val="0"/>
      <w:marBottom w:val="0"/>
      <w:divBdr>
        <w:top w:val="none" w:sz="0" w:space="0" w:color="auto"/>
        <w:left w:val="none" w:sz="0" w:space="0" w:color="auto"/>
        <w:bottom w:val="none" w:sz="0" w:space="0" w:color="auto"/>
        <w:right w:val="none" w:sz="0" w:space="0" w:color="auto"/>
      </w:divBdr>
    </w:div>
    <w:div w:id="1577789160">
      <w:bodyDiv w:val="1"/>
      <w:marLeft w:val="0"/>
      <w:marRight w:val="0"/>
      <w:marTop w:val="0"/>
      <w:marBottom w:val="0"/>
      <w:divBdr>
        <w:top w:val="none" w:sz="0" w:space="0" w:color="auto"/>
        <w:left w:val="none" w:sz="0" w:space="0" w:color="auto"/>
        <w:bottom w:val="none" w:sz="0" w:space="0" w:color="auto"/>
        <w:right w:val="none" w:sz="0" w:space="0" w:color="auto"/>
      </w:divBdr>
    </w:div>
    <w:div w:id="1582176258">
      <w:bodyDiv w:val="1"/>
      <w:marLeft w:val="0"/>
      <w:marRight w:val="0"/>
      <w:marTop w:val="0"/>
      <w:marBottom w:val="0"/>
      <w:divBdr>
        <w:top w:val="none" w:sz="0" w:space="0" w:color="auto"/>
        <w:left w:val="none" w:sz="0" w:space="0" w:color="auto"/>
        <w:bottom w:val="none" w:sz="0" w:space="0" w:color="auto"/>
        <w:right w:val="none" w:sz="0" w:space="0" w:color="auto"/>
      </w:divBdr>
    </w:div>
    <w:div w:id="1598052777">
      <w:bodyDiv w:val="1"/>
      <w:marLeft w:val="0"/>
      <w:marRight w:val="0"/>
      <w:marTop w:val="0"/>
      <w:marBottom w:val="0"/>
      <w:divBdr>
        <w:top w:val="none" w:sz="0" w:space="0" w:color="auto"/>
        <w:left w:val="none" w:sz="0" w:space="0" w:color="auto"/>
        <w:bottom w:val="none" w:sz="0" w:space="0" w:color="auto"/>
        <w:right w:val="none" w:sz="0" w:space="0" w:color="auto"/>
      </w:divBdr>
      <w:divsChild>
        <w:div w:id="1241863049">
          <w:marLeft w:val="0"/>
          <w:marRight w:val="0"/>
          <w:marTop w:val="0"/>
          <w:marBottom w:val="0"/>
          <w:divBdr>
            <w:top w:val="none" w:sz="0" w:space="0" w:color="auto"/>
            <w:left w:val="none" w:sz="0" w:space="0" w:color="auto"/>
            <w:bottom w:val="none" w:sz="0" w:space="0" w:color="auto"/>
            <w:right w:val="none" w:sz="0" w:space="0" w:color="auto"/>
          </w:divBdr>
        </w:div>
      </w:divsChild>
    </w:div>
    <w:div w:id="1625307005">
      <w:bodyDiv w:val="1"/>
      <w:marLeft w:val="0"/>
      <w:marRight w:val="0"/>
      <w:marTop w:val="0"/>
      <w:marBottom w:val="0"/>
      <w:divBdr>
        <w:top w:val="none" w:sz="0" w:space="0" w:color="auto"/>
        <w:left w:val="none" w:sz="0" w:space="0" w:color="auto"/>
        <w:bottom w:val="none" w:sz="0" w:space="0" w:color="auto"/>
        <w:right w:val="none" w:sz="0" w:space="0" w:color="auto"/>
      </w:divBdr>
    </w:div>
    <w:div w:id="1648197302">
      <w:bodyDiv w:val="1"/>
      <w:marLeft w:val="0"/>
      <w:marRight w:val="0"/>
      <w:marTop w:val="0"/>
      <w:marBottom w:val="0"/>
      <w:divBdr>
        <w:top w:val="none" w:sz="0" w:space="0" w:color="auto"/>
        <w:left w:val="none" w:sz="0" w:space="0" w:color="auto"/>
        <w:bottom w:val="none" w:sz="0" w:space="0" w:color="auto"/>
        <w:right w:val="none" w:sz="0" w:space="0" w:color="auto"/>
      </w:divBdr>
    </w:div>
    <w:div w:id="1649556329">
      <w:bodyDiv w:val="1"/>
      <w:marLeft w:val="0"/>
      <w:marRight w:val="0"/>
      <w:marTop w:val="0"/>
      <w:marBottom w:val="0"/>
      <w:divBdr>
        <w:top w:val="none" w:sz="0" w:space="0" w:color="auto"/>
        <w:left w:val="none" w:sz="0" w:space="0" w:color="auto"/>
        <w:bottom w:val="none" w:sz="0" w:space="0" w:color="auto"/>
        <w:right w:val="none" w:sz="0" w:space="0" w:color="auto"/>
      </w:divBdr>
      <w:divsChild>
        <w:div w:id="2097052086">
          <w:marLeft w:val="0"/>
          <w:marRight w:val="0"/>
          <w:marTop w:val="0"/>
          <w:marBottom w:val="0"/>
          <w:divBdr>
            <w:top w:val="single" w:sz="2" w:space="0" w:color="D9D9E3"/>
            <w:left w:val="single" w:sz="2" w:space="0" w:color="D9D9E3"/>
            <w:bottom w:val="single" w:sz="2" w:space="0" w:color="D9D9E3"/>
            <w:right w:val="single" w:sz="2" w:space="0" w:color="D9D9E3"/>
          </w:divBdr>
          <w:divsChild>
            <w:div w:id="2135126080">
              <w:marLeft w:val="0"/>
              <w:marRight w:val="0"/>
              <w:marTop w:val="0"/>
              <w:marBottom w:val="0"/>
              <w:divBdr>
                <w:top w:val="single" w:sz="2" w:space="0" w:color="D9D9E3"/>
                <w:left w:val="single" w:sz="2" w:space="0" w:color="D9D9E3"/>
                <w:bottom w:val="single" w:sz="2" w:space="0" w:color="D9D9E3"/>
                <w:right w:val="single" w:sz="2" w:space="0" w:color="D9D9E3"/>
              </w:divBdr>
              <w:divsChild>
                <w:div w:id="12164288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032460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72181338">
      <w:bodyDiv w:val="1"/>
      <w:marLeft w:val="0"/>
      <w:marRight w:val="0"/>
      <w:marTop w:val="0"/>
      <w:marBottom w:val="0"/>
      <w:divBdr>
        <w:top w:val="none" w:sz="0" w:space="0" w:color="auto"/>
        <w:left w:val="none" w:sz="0" w:space="0" w:color="auto"/>
        <w:bottom w:val="none" w:sz="0" w:space="0" w:color="auto"/>
        <w:right w:val="none" w:sz="0" w:space="0" w:color="auto"/>
      </w:divBdr>
    </w:div>
    <w:div w:id="1694845787">
      <w:bodyDiv w:val="1"/>
      <w:marLeft w:val="0"/>
      <w:marRight w:val="0"/>
      <w:marTop w:val="0"/>
      <w:marBottom w:val="0"/>
      <w:divBdr>
        <w:top w:val="none" w:sz="0" w:space="0" w:color="auto"/>
        <w:left w:val="none" w:sz="0" w:space="0" w:color="auto"/>
        <w:bottom w:val="none" w:sz="0" w:space="0" w:color="auto"/>
        <w:right w:val="none" w:sz="0" w:space="0" w:color="auto"/>
      </w:divBdr>
    </w:div>
    <w:div w:id="1711343133">
      <w:bodyDiv w:val="1"/>
      <w:marLeft w:val="0"/>
      <w:marRight w:val="0"/>
      <w:marTop w:val="0"/>
      <w:marBottom w:val="0"/>
      <w:divBdr>
        <w:top w:val="none" w:sz="0" w:space="0" w:color="auto"/>
        <w:left w:val="none" w:sz="0" w:space="0" w:color="auto"/>
        <w:bottom w:val="none" w:sz="0" w:space="0" w:color="auto"/>
        <w:right w:val="none" w:sz="0" w:space="0" w:color="auto"/>
      </w:divBdr>
    </w:div>
    <w:div w:id="1717583973">
      <w:bodyDiv w:val="1"/>
      <w:marLeft w:val="0"/>
      <w:marRight w:val="0"/>
      <w:marTop w:val="0"/>
      <w:marBottom w:val="0"/>
      <w:divBdr>
        <w:top w:val="none" w:sz="0" w:space="0" w:color="auto"/>
        <w:left w:val="none" w:sz="0" w:space="0" w:color="auto"/>
        <w:bottom w:val="none" w:sz="0" w:space="0" w:color="auto"/>
        <w:right w:val="none" w:sz="0" w:space="0" w:color="auto"/>
      </w:divBdr>
    </w:div>
    <w:div w:id="1730952488">
      <w:bodyDiv w:val="1"/>
      <w:marLeft w:val="0"/>
      <w:marRight w:val="0"/>
      <w:marTop w:val="0"/>
      <w:marBottom w:val="0"/>
      <w:divBdr>
        <w:top w:val="none" w:sz="0" w:space="0" w:color="auto"/>
        <w:left w:val="none" w:sz="0" w:space="0" w:color="auto"/>
        <w:bottom w:val="none" w:sz="0" w:space="0" w:color="auto"/>
        <w:right w:val="none" w:sz="0" w:space="0" w:color="auto"/>
      </w:divBdr>
    </w:div>
    <w:div w:id="1750544303">
      <w:bodyDiv w:val="1"/>
      <w:marLeft w:val="0"/>
      <w:marRight w:val="0"/>
      <w:marTop w:val="0"/>
      <w:marBottom w:val="0"/>
      <w:divBdr>
        <w:top w:val="none" w:sz="0" w:space="0" w:color="auto"/>
        <w:left w:val="none" w:sz="0" w:space="0" w:color="auto"/>
        <w:bottom w:val="none" w:sz="0" w:space="0" w:color="auto"/>
        <w:right w:val="none" w:sz="0" w:space="0" w:color="auto"/>
      </w:divBdr>
    </w:div>
    <w:div w:id="1760980077">
      <w:bodyDiv w:val="1"/>
      <w:marLeft w:val="0"/>
      <w:marRight w:val="0"/>
      <w:marTop w:val="0"/>
      <w:marBottom w:val="0"/>
      <w:divBdr>
        <w:top w:val="none" w:sz="0" w:space="0" w:color="auto"/>
        <w:left w:val="none" w:sz="0" w:space="0" w:color="auto"/>
        <w:bottom w:val="none" w:sz="0" w:space="0" w:color="auto"/>
        <w:right w:val="none" w:sz="0" w:space="0" w:color="auto"/>
      </w:divBdr>
    </w:div>
    <w:div w:id="1792628359">
      <w:bodyDiv w:val="1"/>
      <w:marLeft w:val="0"/>
      <w:marRight w:val="0"/>
      <w:marTop w:val="0"/>
      <w:marBottom w:val="0"/>
      <w:divBdr>
        <w:top w:val="none" w:sz="0" w:space="0" w:color="auto"/>
        <w:left w:val="none" w:sz="0" w:space="0" w:color="auto"/>
        <w:bottom w:val="none" w:sz="0" w:space="0" w:color="auto"/>
        <w:right w:val="none" w:sz="0" w:space="0" w:color="auto"/>
      </w:divBdr>
    </w:div>
    <w:div w:id="1810051504">
      <w:bodyDiv w:val="1"/>
      <w:marLeft w:val="0"/>
      <w:marRight w:val="0"/>
      <w:marTop w:val="0"/>
      <w:marBottom w:val="0"/>
      <w:divBdr>
        <w:top w:val="none" w:sz="0" w:space="0" w:color="auto"/>
        <w:left w:val="none" w:sz="0" w:space="0" w:color="auto"/>
        <w:bottom w:val="none" w:sz="0" w:space="0" w:color="auto"/>
        <w:right w:val="none" w:sz="0" w:space="0" w:color="auto"/>
      </w:divBdr>
    </w:div>
    <w:div w:id="1814709754">
      <w:bodyDiv w:val="1"/>
      <w:marLeft w:val="0"/>
      <w:marRight w:val="0"/>
      <w:marTop w:val="0"/>
      <w:marBottom w:val="0"/>
      <w:divBdr>
        <w:top w:val="none" w:sz="0" w:space="0" w:color="auto"/>
        <w:left w:val="none" w:sz="0" w:space="0" w:color="auto"/>
        <w:bottom w:val="none" w:sz="0" w:space="0" w:color="auto"/>
        <w:right w:val="none" w:sz="0" w:space="0" w:color="auto"/>
      </w:divBdr>
    </w:div>
    <w:div w:id="1922524516">
      <w:bodyDiv w:val="1"/>
      <w:marLeft w:val="0"/>
      <w:marRight w:val="0"/>
      <w:marTop w:val="0"/>
      <w:marBottom w:val="0"/>
      <w:divBdr>
        <w:top w:val="none" w:sz="0" w:space="0" w:color="auto"/>
        <w:left w:val="none" w:sz="0" w:space="0" w:color="auto"/>
        <w:bottom w:val="none" w:sz="0" w:space="0" w:color="auto"/>
        <w:right w:val="none" w:sz="0" w:space="0" w:color="auto"/>
      </w:divBdr>
    </w:div>
    <w:div w:id="1929728555">
      <w:bodyDiv w:val="1"/>
      <w:marLeft w:val="0"/>
      <w:marRight w:val="0"/>
      <w:marTop w:val="0"/>
      <w:marBottom w:val="0"/>
      <w:divBdr>
        <w:top w:val="none" w:sz="0" w:space="0" w:color="auto"/>
        <w:left w:val="none" w:sz="0" w:space="0" w:color="auto"/>
        <w:bottom w:val="none" w:sz="0" w:space="0" w:color="auto"/>
        <w:right w:val="none" w:sz="0" w:space="0" w:color="auto"/>
      </w:divBdr>
    </w:div>
    <w:div w:id="1938757678">
      <w:bodyDiv w:val="1"/>
      <w:marLeft w:val="0"/>
      <w:marRight w:val="0"/>
      <w:marTop w:val="0"/>
      <w:marBottom w:val="0"/>
      <w:divBdr>
        <w:top w:val="none" w:sz="0" w:space="0" w:color="auto"/>
        <w:left w:val="none" w:sz="0" w:space="0" w:color="auto"/>
        <w:bottom w:val="none" w:sz="0" w:space="0" w:color="auto"/>
        <w:right w:val="none" w:sz="0" w:space="0" w:color="auto"/>
      </w:divBdr>
    </w:div>
    <w:div w:id="1958947892">
      <w:bodyDiv w:val="1"/>
      <w:marLeft w:val="0"/>
      <w:marRight w:val="0"/>
      <w:marTop w:val="0"/>
      <w:marBottom w:val="0"/>
      <w:divBdr>
        <w:top w:val="none" w:sz="0" w:space="0" w:color="auto"/>
        <w:left w:val="none" w:sz="0" w:space="0" w:color="auto"/>
        <w:bottom w:val="none" w:sz="0" w:space="0" w:color="auto"/>
        <w:right w:val="none" w:sz="0" w:space="0" w:color="auto"/>
      </w:divBdr>
    </w:div>
    <w:div w:id="2007320880">
      <w:bodyDiv w:val="1"/>
      <w:marLeft w:val="0"/>
      <w:marRight w:val="0"/>
      <w:marTop w:val="0"/>
      <w:marBottom w:val="0"/>
      <w:divBdr>
        <w:top w:val="none" w:sz="0" w:space="0" w:color="auto"/>
        <w:left w:val="none" w:sz="0" w:space="0" w:color="auto"/>
        <w:bottom w:val="none" w:sz="0" w:space="0" w:color="auto"/>
        <w:right w:val="none" w:sz="0" w:space="0" w:color="auto"/>
      </w:divBdr>
    </w:div>
    <w:div w:id="2024281070">
      <w:bodyDiv w:val="1"/>
      <w:marLeft w:val="0"/>
      <w:marRight w:val="0"/>
      <w:marTop w:val="0"/>
      <w:marBottom w:val="0"/>
      <w:divBdr>
        <w:top w:val="none" w:sz="0" w:space="0" w:color="auto"/>
        <w:left w:val="none" w:sz="0" w:space="0" w:color="auto"/>
        <w:bottom w:val="none" w:sz="0" w:space="0" w:color="auto"/>
        <w:right w:val="none" w:sz="0" w:space="0" w:color="auto"/>
      </w:divBdr>
    </w:div>
    <w:div w:id="2033190319">
      <w:bodyDiv w:val="1"/>
      <w:marLeft w:val="0"/>
      <w:marRight w:val="0"/>
      <w:marTop w:val="0"/>
      <w:marBottom w:val="0"/>
      <w:divBdr>
        <w:top w:val="none" w:sz="0" w:space="0" w:color="auto"/>
        <w:left w:val="none" w:sz="0" w:space="0" w:color="auto"/>
        <w:bottom w:val="none" w:sz="0" w:space="0" w:color="auto"/>
        <w:right w:val="none" w:sz="0" w:space="0" w:color="auto"/>
      </w:divBdr>
    </w:div>
    <w:div w:id="2085449804">
      <w:bodyDiv w:val="1"/>
      <w:marLeft w:val="0"/>
      <w:marRight w:val="0"/>
      <w:marTop w:val="0"/>
      <w:marBottom w:val="0"/>
      <w:divBdr>
        <w:top w:val="none" w:sz="0" w:space="0" w:color="auto"/>
        <w:left w:val="none" w:sz="0" w:space="0" w:color="auto"/>
        <w:bottom w:val="none" w:sz="0" w:space="0" w:color="auto"/>
        <w:right w:val="none" w:sz="0" w:space="0" w:color="auto"/>
      </w:divBdr>
    </w:div>
    <w:div w:id="2101875734">
      <w:bodyDiv w:val="1"/>
      <w:marLeft w:val="0"/>
      <w:marRight w:val="0"/>
      <w:marTop w:val="0"/>
      <w:marBottom w:val="0"/>
      <w:divBdr>
        <w:top w:val="none" w:sz="0" w:space="0" w:color="auto"/>
        <w:left w:val="none" w:sz="0" w:space="0" w:color="auto"/>
        <w:bottom w:val="none" w:sz="0" w:space="0" w:color="auto"/>
        <w:right w:val="none" w:sz="0" w:space="0" w:color="auto"/>
      </w:divBdr>
    </w:div>
    <w:div w:id="211258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enat.a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mailto:presse@senat.at"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ustrian-sdg-awar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1c74da-9ae1-494b-b8ea-d8ea0b0ded38">
      <Terms xmlns="http://schemas.microsoft.com/office/infopath/2007/PartnerControls"/>
    </lcf76f155ced4ddcb4097134ff3c332f>
    <TaxCatchAll xmlns="991a9f36-9382-4b48-b0a5-31d15d9c91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C6D58A1111C6849A7AFC4A0BD328F54" ma:contentTypeVersion="14" ma:contentTypeDescription="Ein neues Dokument erstellen." ma:contentTypeScope="" ma:versionID="c74a6a1bbb85e7903bdb44979547e167">
  <xsd:schema xmlns:xsd="http://www.w3.org/2001/XMLSchema" xmlns:xs="http://www.w3.org/2001/XMLSchema" xmlns:p="http://schemas.microsoft.com/office/2006/metadata/properties" xmlns:ns2="091c74da-9ae1-494b-b8ea-d8ea0b0ded38" xmlns:ns3="991a9f36-9382-4b48-b0a5-31d15d9c917e" targetNamespace="http://schemas.microsoft.com/office/2006/metadata/properties" ma:root="true" ma:fieldsID="fba0109e8869b94ab73c60af50db9815" ns2:_="" ns3:_="">
    <xsd:import namespace="091c74da-9ae1-494b-b8ea-d8ea0b0ded38"/>
    <xsd:import namespace="991a9f36-9382-4b48-b0a5-31d15d9c91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c74da-9ae1-494b-b8ea-d8ea0b0de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9e4a3ec-94e3-4bab-93e6-1c2ed149c0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1a9f36-9382-4b48-b0a5-31d15d9c91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b2fc62-4600-440d-b29e-01fded283774}" ma:internalName="TaxCatchAll" ma:showField="CatchAllData" ma:web="991a9f36-9382-4b48-b0a5-31d15d9c917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1022B-3A4A-43AE-B243-57627239F077}">
  <ds:schemaRefs>
    <ds:schemaRef ds:uri="http://schemas.microsoft.com/sharepoint/v3/contenttype/forms"/>
  </ds:schemaRefs>
</ds:datastoreItem>
</file>

<file path=customXml/itemProps2.xml><?xml version="1.0" encoding="utf-8"?>
<ds:datastoreItem xmlns:ds="http://schemas.openxmlformats.org/officeDocument/2006/customXml" ds:itemID="{D56B6756-5542-43E3-9FB6-41EB5EDFCCE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91c74da-9ae1-494b-b8ea-d8ea0b0ded38"/>
    <ds:schemaRef ds:uri="http://purl.org/dc/terms/"/>
    <ds:schemaRef ds:uri="http://schemas.openxmlformats.org/package/2006/metadata/core-properties"/>
    <ds:schemaRef ds:uri="991a9f36-9382-4b48-b0a5-31d15d9c917e"/>
    <ds:schemaRef ds:uri="http://www.w3.org/XML/1998/namespace"/>
    <ds:schemaRef ds:uri="http://purl.org/dc/dcmitype/"/>
  </ds:schemaRefs>
</ds:datastoreItem>
</file>

<file path=customXml/itemProps3.xml><?xml version="1.0" encoding="utf-8"?>
<ds:datastoreItem xmlns:ds="http://schemas.openxmlformats.org/officeDocument/2006/customXml" ds:itemID="{2F465CAE-186D-41A9-B9AD-C5AE01704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c74da-9ae1-494b-b8ea-d8ea0b0ded38"/>
    <ds:schemaRef ds:uri="991a9f36-9382-4b48-b0a5-31d15d9c9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4991</Characters>
  <Application>Microsoft Office Word</Application>
  <DocSecurity>0</DocSecurity>
  <Lines>41</Lines>
  <Paragraphs>11</Paragraphs>
  <ScaleCrop>false</ScaleCrop>
  <Company>Hewlett-Packard Company</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Fasching</dc:creator>
  <cp:lastModifiedBy>Lukas Bauer</cp:lastModifiedBy>
  <cp:revision>5</cp:revision>
  <cp:lastPrinted>2021-01-19T15:36:00Z</cp:lastPrinted>
  <dcterms:created xsi:type="dcterms:W3CDTF">2025-04-24T12:14:00Z</dcterms:created>
  <dcterms:modified xsi:type="dcterms:W3CDTF">2025-04-24T13:28:00Z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0x0101003C6D58A1111C6849A7AFC4A0BD328F54</vt:lpwstr>
  </property>
  <property fmtid="{D5CDD505-2E9C-101B-9397-08002B2CF9AE}" pid="3" name="MediaServiceImageTags">
    <vt:lpwstr/>
  </property>
</Properties>
</file>