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905C" w14:textId="77777777" w:rsidR="005E0E4B" w:rsidRPr="009D5F80" w:rsidRDefault="005E0E4B" w:rsidP="005E0E4B">
      <w:pPr>
        <w:rPr>
          <w:rFonts w:asciiTheme="minorHAnsi" w:hAnsiTheme="minorHAnsi" w:cstheme="minorHAnsi"/>
          <w:color w:val="000000" w:themeColor="text1"/>
          <w:lang w:val="de-DE"/>
        </w:rPr>
      </w:pPr>
      <w:r w:rsidRPr="00CB43B4">
        <w:rPr>
          <w:rFonts w:asciiTheme="minorHAnsi" w:hAnsiTheme="minorHAnsi" w:cstheme="minorHAnsi"/>
          <w:b/>
        </w:rPr>
        <w:tab/>
      </w:r>
      <w:r w:rsidRPr="00CB43B4">
        <w:rPr>
          <w:rFonts w:asciiTheme="minorHAnsi" w:hAnsiTheme="minorHAnsi" w:cstheme="minorHAnsi"/>
          <w:b/>
        </w:rPr>
        <w:tab/>
      </w:r>
      <w:r w:rsidRPr="00CB43B4">
        <w:rPr>
          <w:rFonts w:asciiTheme="minorHAnsi" w:hAnsiTheme="minorHAnsi" w:cstheme="minorHAnsi"/>
          <w:b/>
        </w:rPr>
        <w:tab/>
      </w:r>
    </w:p>
    <w:p w14:paraId="496DD6CA" w14:textId="0B333867" w:rsidR="005E0E4B" w:rsidRPr="009D5F80" w:rsidRDefault="005E0E4B" w:rsidP="0095079D">
      <w:pPr>
        <w:jc w:val="right"/>
        <w:rPr>
          <w:rFonts w:asciiTheme="minorHAnsi" w:hAnsiTheme="minorHAnsi" w:cstheme="minorHAnsi"/>
          <w:color w:val="000000" w:themeColor="text1"/>
          <w:sz w:val="16"/>
          <w:szCs w:val="16"/>
          <w:lang w:val="de-DE"/>
        </w:rPr>
      </w:pPr>
    </w:p>
    <w:p w14:paraId="47078BAD" w14:textId="77777777" w:rsidR="0065583F" w:rsidRPr="009D5F80" w:rsidRDefault="0065583F" w:rsidP="0095079D">
      <w:pPr>
        <w:jc w:val="right"/>
        <w:rPr>
          <w:rFonts w:asciiTheme="minorHAnsi" w:hAnsiTheme="minorHAnsi" w:cstheme="minorHAnsi"/>
          <w:color w:val="000000" w:themeColor="text1"/>
          <w:sz w:val="16"/>
          <w:szCs w:val="16"/>
          <w:lang w:val="de-DE"/>
        </w:rPr>
      </w:pPr>
    </w:p>
    <w:p w14:paraId="2CAD8D4A" w14:textId="77777777" w:rsidR="0012121C" w:rsidRPr="009D5F80" w:rsidRDefault="0012121C" w:rsidP="00C33E99">
      <w:pPr>
        <w:jc w:val="right"/>
        <w:rPr>
          <w:rFonts w:asciiTheme="minorHAnsi" w:hAnsiTheme="minorHAnsi" w:cstheme="minorHAnsi"/>
          <w:color w:val="000000" w:themeColor="text1"/>
          <w:sz w:val="22"/>
          <w:szCs w:val="22"/>
          <w:lang w:val="de-DE"/>
        </w:rPr>
      </w:pPr>
    </w:p>
    <w:p w14:paraId="15D5D429" w14:textId="017A2C9E" w:rsidR="00E05C3C" w:rsidRPr="00171845" w:rsidRDefault="00171845" w:rsidP="00C33E99">
      <w:pPr>
        <w:jc w:val="right"/>
        <w:rPr>
          <w:rFonts w:asciiTheme="minorHAnsi" w:hAnsiTheme="minorHAnsi" w:cstheme="minorHAnsi"/>
          <w:color w:val="000000" w:themeColor="text1"/>
          <w:lang w:val="de-DE"/>
        </w:rPr>
      </w:pPr>
      <w:r>
        <w:rPr>
          <w:rFonts w:asciiTheme="minorHAnsi" w:hAnsiTheme="minorHAnsi" w:cstheme="minorHAnsi"/>
          <w:color w:val="000000" w:themeColor="text1"/>
          <w:lang w:val="de-DE"/>
        </w:rPr>
        <w:t>1</w:t>
      </w:r>
      <w:r w:rsidR="009402B8">
        <w:rPr>
          <w:rFonts w:asciiTheme="minorHAnsi" w:hAnsiTheme="minorHAnsi" w:cstheme="minorHAnsi"/>
          <w:color w:val="000000" w:themeColor="text1"/>
          <w:lang w:val="de-DE"/>
        </w:rPr>
        <w:t>9</w:t>
      </w:r>
      <w:r>
        <w:rPr>
          <w:rFonts w:asciiTheme="minorHAnsi" w:hAnsiTheme="minorHAnsi" w:cstheme="minorHAnsi"/>
          <w:color w:val="000000" w:themeColor="text1"/>
          <w:lang w:val="de-DE"/>
        </w:rPr>
        <w:t xml:space="preserve">. </w:t>
      </w:r>
      <w:r w:rsidR="00585863">
        <w:rPr>
          <w:rFonts w:asciiTheme="minorHAnsi" w:hAnsiTheme="minorHAnsi" w:cstheme="minorHAnsi"/>
          <w:color w:val="000000" w:themeColor="text1"/>
          <w:lang w:val="de-DE"/>
        </w:rPr>
        <w:t>April</w:t>
      </w:r>
      <w:r>
        <w:rPr>
          <w:rFonts w:asciiTheme="minorHAnsi" w:hAnsiTheme="minorHAnsi" w:cstheme="minorHAnsi"/>
          <w:color w:val="000000" w:themeColor="text1"/>
          <w:lang w:val="de-DE"/>
        </w:rPr>
        <w:t xml:space="preserve"> </w:t>
      </w:r>
      <w:r w:rsidR="009D5F80" w:rsidRPr="00171845">
        <w:rPr>
          <w:rFonts w:asciiTheme="minorHAnsi" w:hAnsiTheme="minorHAnsi" w:cstheme="minorHAnsi"/>
          <w:color w:val="000000" w:themeColor="text1"/>
          <w:lang w:val="de-DE"/>
        </w:rPr>
        <w:t>2023</w:t>
      </w:r>
    </w:p>
    <w:p w14:paraId="4738D507" w14:textId="7B7D55BB" w:rsidR="00A50004" w:rsidRPr="00171845" w:rsidRDefault="00E05C3C" w:rsidP="00084CAB">
      <w:pPr>
        <w:rPr>
          <w:rFonts w:asciiTheme="minorHAnsi" w:hAnsiTheme="minorHAnsi" w:cstheme="minorHAnsi"/>
          <w:b/>
          <w:bCs/>
          <w:color w:val="000000" w:themeColor="text1"/>
          <w:sz w:val="27"/>
          <w:szCs w:val="27"/>
          <w:lang w:val="de-DE"/>
        </w:rPr>
      </w:pPr>
      <w:r w:rsidRPr="00171845">
        <w:rPr>
          <w:rFonts w:asciiTheme="minorHAnsi" w:hAnsiTheme="minorHAnsi" w:cstheme="minorHAnsi"/>
          <w:b/>
          <w:caps/>
          <w:color w:val="000000" w:themeColor="text1"/>
          <w:sz w:val="27"/>
          <w:szCs w:val="27"/>
          <w:lang w:val="de-DE"/>
        </w:rPr>
        <w:t>Presseinformation</w:t>
      </w:r>
    </w:p>
    <w:p w14:paraId="12674252" w14:textId="77777777" w:rsidR="000619CD" w:rsidRPr="00171845" w:rsidRDefault="00B27013" w:rsidP="000619CD">
      <w:pPr>
        <w:rPr>
          <w:rFonts w:asciiTheme="minorHAnsi" w:hAnsiTheme="minorHAnsi" w:cstheme="minorHAnsi"/>
          <w:b/>
          <w:caps/>
          <w:color w:val="000000" w:themeColor="text1"/>
          <w:sz w:val="27"/>
          <w:szCs w:val="27"/>
          <w:lang w:val="de-DE"/>
        </w:rPr>
      </w:pPr>
      <w:r w:rsidRPr="00171845">
        <w:rPr>
          <w:rFonts w:asciiTheme="minorHAnsi" w:hAnsiTheme="minorHAnsi" w:cstheme="minorHAnsi"/>
          <w:b/>
          <w:bCs/>
          <w:color w:val="000000" w:themeColor="text1"/>
          <w:sz w:val="27"/>
          <w:szCs w:val="27"/>
          <w:lang w:val="de-DE"/>
        </w:rPr>
        <w:t>Senat</w:t>
      </w:r>
      <w:r w:rsidR="00A50004" w:rsidRPr="00171845">
        <w:rPr>
          <w:rFonts w:asciiTheme="minorHAnsi" w:hAnsiTheme="minorHAnsi" w:cstheme="minorHAnsi"/>
          <w:b/>
          <w:bCs/>
          <w:color w:val="000000" w:themeColor="text1"/>
          <w:sz w:val="27"/>
          <w:szCs w:val="27"/>
          <w:lang w:val="de-DE"/>
        </w:rPr>
        <w:t xml:space="preserve"> der Wirtschaft</w:t>
      </w:r>
    </w:p>
    <w:p w14:paraId="710DFA1B" w14:textId="60D79126" w:rsidR="00AE2214" w:rsidRPr="009D5F80" w:rsidRDefault="00AE2214" w:rsidP="009D5F80">
      <w:pPr>
        <w:spacing w:line="420" w:lineRule="atLeast"/>
        <w:outlineLvl w:val="0"/>
        <w:rPr>
          <w:rFonts w:asciiTheme="minorHAnsi" w:hAnsiTheme="minorHAnsi" w:cstheme="minorHAnsi"/>
          <w:b/>
          <w:bCs/>
          <w:color w:val="000000" w:themeColor="text1"/>
          <w:kern w:val="36"/>
        </w:rPr>
      </w:pPr>
    </w:p>
    <w:p w14:paraId="5BF98D8C" w14:textId="77777777" w:rsidR="009D5F80" w:rsidRPr="009D5F80" w:rsidRDefault="009D5F80" w:rsidP="009D5F80">
      <w:pPr>
        <w:pStyle w:val="StandardWeb"/>
        <w:spacing w:before="0" w:beforeAutospacing="0" w:after="0" w:afterAutospacing="0"/>
        <w:textAlignment w:val="baseline"/>
        <w:rPr>
          <w:rFonts w:ascii="Calibri" w:hAnsi="Calibri" w:cs="Calibri"/>
          <w:color w:val="000000" w:themeColor="text1"/>
        </w:rPr>
      </w:pPr>
    </w:p>
    <w:p w14:paraId="7CEC9A11" w14:textId="1C1C19A6" w:rsidR="00585863" w:rsidRPr="00585863" w:rsidRDefault="00585863" w:rsidP="00585863">
      <w:pPr>
        <w:spacing w:line="420" w:lineRule="atLeast"/>
        <w:outlineLvl w:val="0"/>
        <w:rPr>
          <w:rFonts w:ascii="Calibri" w:hAnsi="Calibri" w:cs="Calibri"/>
          <w:color w:val="000000" w:themeColor="text1"/>
        </w:rPr>
      </w:pPr>
      <w:r w:rsidRPr="00585863">
        <w:rPr>
          <w:rFonts w:asciiTheme="minorHAnsi" w:hAnsiTheme="minorHAnsi" w:cstheme="minorHAnsi"/>
          <w:b/>
          <w:bCs/>
          <w:color w:val="000000" w:themeColor="text1"/>
          <w:kern w:val="36"/>
          <w:sz w:val="32"/>
          <w:szCs w:val="32"/>
        </w:rPr>
        <w:t>Bürokratie adé: Senat der Wirtschaft fordert Novellierung des Zustellgesetzes für Unternehmen!</w:t>
      </w:r>
    </w:p>
    <w:p w14:paraId="1BDF6A13" w14:textId="77777777" w:rsidR="00585863" w:rsidRPr="00585863" w:rsidRDefault="00585863" w:rsidP="00585863">
      <w:pPr>
        <w:shd w:val="clear" w:color="auto" w:fill="FFFFFF"/>
        <w:textAlignment w:val="baseline"/>
        <w:rPr>
          <w:rFonts w:ascii="Calibri" w:hAnsi="Calibri" w:cs="Calibri"/>
          <w:color w:val="000000" w:themeColor="text1"/>
        </w:rPr>
      </w:pPr>
    </w:p>
    <w:p w14:paraId="64F523F5" w14:textId="78A89EEA" w:rsidR="00585863" w:rsidRPr="00585863" w:rsidRDefault="00585863" w:rsidP="00585863">
      <w:pPr>
        <w:shd w:val="clear" w:color="auto" w:fill="FFFFFF"/>
        <w:textAlignment w:val="baseline"/>
        <w:rPr>
          <w:rFonts w:ascii="Calibri" w:hAnsi="Calibri" w:cs="Calibri"/>
          <w:color w:val="000000" w:themeColor="text1"/>
        </w:rPr>
      </w:pPr>
      <w:r w:rsidRPr="00585863">
        <w:rPr>
          <w:rFonts w:ascii="Calibri" w:hAnsi="Calibri" w:cs="Calibri"/>
          <w:color w:val="000000" w:themeColor="text1"/>
        </w:rPr>
        <w:t>Wien - Der Senat der Wirtschaft appelliert an Bundeskanzler Karl Nehammer</w:t>
      </w:r>
      <w:r w:rsidR="000E62EF">
        <w:rPr>
          <w:rFonts w:ascii="Calibri" w:hAnsi="Calibri" w:cs="Calibri"/>
          <w:color w:val="000000" w:themeColor="text1"/>
        </w:rPr>
        <w:t>,</w:t>
      </w:r>
      <w:r w:rsidRPr="00585863">
        <w:rPr>
          <w:rFonts w:ascii="Calibri" w:hAnsi="Calibri" w:cs="Calibri"/>
          <w:color w:val="000000" w:themeColor="text1"/>
        </w:rPr>
        <w:t xml:space="preserve"> das Zustellgesetz zu novellieren und die elektronische Zustellung auch für die Privatwirtschaft wieder zu ermöglichen. Bereits vor der ZustellG-Novelle von 2019 war es Unternehmen und BürgerInnen erlaubt, elektronische Zustellungen vorzunehmen, doch diese Möglichkeit wurde seitdem abgeschafft, während Behörden weiterhin davon Gebrauch machen können.</w:t>
      </w:r>
    </w:p>
    <w:p w14:paraId="2B714BAA" w14:textId="77777777" w:rsidR="00585863" w:rsidRPr="00585863" w:rsidRDefault="00585863" w:rsidP="00585863">
      <w:pPr>
        <w:shd w:val="clear" w:color="auto" w:fill="FFFFFF"/>
        <w:textAlignment w:val="baseline"/>
        <w:rPr>
          <w:rFonts w:ascii="Calibri" w:hAnsi="Calibri" w:cs="Calibri"/>
          <w:color w:val="000000" w:themeColor="text1"/>
        </w:rPr>
      </w:pPr>
    </w:p>
    <w:p w14:paraId="3470948C" w14:textId="77777777" w:rsidR="00585863" w:rsidRDefault="00585863" w:rsidP="00585863">
      <w:pPr>
        <w:shd w:val="clear" w:color="auto" w:fill="FFFFFF"/>
        <w:textAlignment w:val="baseline"/>
        <w:rPr>
          <w:rFonts w:ascii="Calibri" w:hAnsi="Calibri" w:cs="Calibri"/>
          <w:color w:val="000000" w:themeColor="text1"/>
        </w:rPr>
      </w:pPr>
      <w:r w:rsidRPr="00585863">
        <w:rPr>
          <w:rFonts w:ascii="Calibri" w:hAnsi="Calibri" w:cs="Calibri"/>
          <w:color w:val="000000" w:themeColor="text1"/>
        </w:rPr>
        <w:t>Seit Dezember 2019 dürfen laut dem 3. Abschnitt, §§28ff des Zustellgesetzes, nur Verantwortliche des öffentlichen Bereichs elektronische Zustellungen durchführen, inklusive der Nutzung von elektronischen Zustelldiensten, Teilnehmerverzeichnis und Anzeigemodul (Mein Postkorb) (Zustellung VON Behörden). Unternehmen hingegen sind gesetzlich verpflichtet, Sendungen der öffentlichen Verwaltung elektronisch zu empfangen, ohne jedoch selbst elektronische Zustellungen an Behörden vornehmen zu können. Stattdessen müssen Briefsendungen an andere Unternehmen, Kunden oder Verwaltungen postalisch (Papier) verschickt werden.</w:t>
      </w:r>
    </w:p>
    <w:p w14:paraId="34F9BBC6" w14:textId="77777777" w:rsidR="00950DFE" w:rsidRDefault="00950DFE" w:rsidP="00585863">
      <w:pPr>
        <w:shd w:val="clear" w:color="auto" w:fill="FFFFFF"/>
        <w:textAlignment w:val="baseline"/>
        <w:rPr>
          <w:rFonts w:ascii="Calibri" w:hAnsi="Calibri" w:cs="Calibri"/>
          <w:color w:val="000000" w:themeColor="text1"/>
        </w:rPr>
      </w:pPr>
    </w:p>
    <w:p w14:paraId="615E0A3C" w14:textId="77777777" w:rsidR="00950DFE" w:rsidRDefault="00950DFE" w:rsidP="00950DFE">
      <w:pPr>
        <w:shd w:val="clear" w:color="auto" w:fill="FFFFFF"/>
        <w:textAlignment w:val="baseline"/>
        <w:rPr>
          <w:rFonts w:ascii="Calibri" w:hAnsi="Calibri" w:cs="Calibri"/>
          <w:color w:val="000000" w:themeColor="text1"/>
        </w:rPr>
      </w:pPr>
      <w:r w:rsidRPr="00950DFE">
        <w:rPr>
          <w:rFonts w:ascii="Calibri" w:hAnsi="Calibri" w:cs="Calibri"/>
          <w:color w:val="000000" w:themeColor="text1"/>
        </w:rPr>
        <w:t>"</w:t>
      </w:r>
      <w:r w:rsidRPr="00950DFE">
        <w:rPr>
          <w:rFonts w:ascii="Calibri" w:hAnsi="Calibri" w:cs="Calibri"/>
          <w:i/>
          <w:iCs/>
          <w:color w:val="000000" w:themeColor="text1"/>
        </w:rPr>
        <w:t>Diese einseitige Regelung ist nicht nachvollziehbar. Vor der ZustellG-Novelle von 2019 war es BürgerInnen und Unternehmen gestattet, elektronische Zustellungen über einen elektronischen Zustelldienst durchzuführen. Warum diese Möglichkeit für die Privatwirtschaft abgeschafft wurde, bleibt unklar. Die damit einhergehende bürokratische Belastung und die Behinderung der digitalen Transformation sowohl auf unternehmens- als auch behördenseitig sind enorm. Zudem entsteht ein erheblicher ökologischer Schaden durch die verstärkte Nutzung von Papier für Briefsendungen</w:t>
      </w:r>
      <w:r w:rsidRPr="00950DFE">
        <w:rPr>
          <w:rFonts w:ascii="Calibri" w:hAnsi="Calibri" w:cs="Calibri"/>
          <w:color w:val="000000" w:themeColor="text1"/>
        </w:rPr>
        <w:t xml:space="preserve">", kritisiert SENATs-Vorsitzender </w:t>
      </w:r>
      <w:r w:rsidRPr="00950DFE">
        <w:rPr>
          <w:rFonts w:ascii="Calibri" w:hAnsi="Calibri" w:cs="Calibri"/>
          <w:b/>
          <w:bCs/>
          <w:color w:val="000000" w:themeColor="text1"/>
        </w:rPr>
        <w:t>Hans Harrer</w:t>
      </w:r>
      <w:r>
        <w:rPr>
          <w:rFonts w:ascii="Calibri" w:hAnsi="Calibri" w:cs="Calibri"/>
          <w:color w:val="000000" w:themeColor="text1"/>
        </w:rPr>
        <w:t>.</w:t>
      </w:r>
    </w:p>
    <w:p w14:paraId="09D6B595" w14:textId="77777777" w:rsidR="00950DFE" w:rsidRDefault="00950DFE" w:rsidP="00950DFE">
      <w:pPr>
        <w:shd w:val="clear" w:color="auto" w:fill="FFFFFF"/>
        <w:textAlignment w:val="baseline"/>
        <w:rPr>
          <w:rFonts w:ascii="Calibri" w:hAnsi="Calibri" w:cs="Calibri"/>
          <w:color w:val="000000" w:themeColor="text1"/>
        </w:rPr>
      </w:pPr>
    </w:p>
    <w:p w14:paraId="666C4FA2" w14:textId="2414FBB5" w:rsidR="00950DFE" w:rsidRDefault="00A02BE7" w:rsidP="00950DFE">
      <w:pPr>
        <w:shd w:val="clear" w:color="auto" w:fill="FFFFFF"/>
        <w:textAlignment w:val="baseline"/>
        <w:rPr>
          <w:rFonts w:ascii="Calibri" w:hAnsi="Calibri" w:cs="Calibri"/>
          <w:color w:val="000000" w:themeColor="text1"/>
        </w:rPr>
      </w:pPr>
      <w:r w:rsidRPr="00A02BE7">
        <w:rPr>
          <w:rFonts w:ascii="Calibri" w:hAnsi="Calibri" w:cs="Calibri"/>
          <w:b/>
          <w:bCs/>
          <w:color w:val="000000" w:themeColor="text1"/>
        </w:rPr>
        <w:t>Harrer</w:t>
      </w:r>
      <w:r>
        <w:rPr>
          <w:rFonts w:ascii="Calibri" w:hAnsi="Calibri" w:cs="Calibri"/>
          <w:color w:val="000000" w:themeColor="text1"/>
        </w:rPr>
        <w:t xml:space="preserve"> fügt </w:t>
      </w:r>
      <w:r w:rsidR="00950DFE">
        <w:rPr>
          <w:rFonts w:ascii="Calibri" w:hAnsi="Calibri" w:cs="Calibri"/>
          <w:color w:val="000000" w:themeColor="text1"/>
        </w:rPr>
        <w:t xml:space="preserve">hinzu: </w:t>
      </w:r>
      <w:r w:rsidR="00950DFE" w:rsidRPr="00950DFE">
        <w:rPr>
          <w:rFonts w:ascii="Calibri" w:hAnsi="Calibri" w:cs="Calibri"/>
          <w:color w:val="000000" w:themeColor="text1"/>
        </w:rPr>
        <w:t>"</w:t>
      </w:r>
      <w:r w:rsidR="00950DFE" w:rsidRPr="00950DFE">
        <w:rPr>
          <w:rFonts w:ascii="Calibri" w:hAnsi="Calibri" w:cs="Calibri"/>
          <w:i/>
          <w:iCs/>
          <w:color w:val="000000" w:themeColor="text1"/>
        </w:rPr>
        <w:t>Es ist an der Zeit, die Chancen der Digitalisierung voll auszuschöpfen und dabei ua. die E-Zustellung auch für die Privatwirtschaft wieder zu ermöglichen. Unternehmen sollte die gleichen Möglichkeiten wie Behörden erhalten, um elektronische Zustellungen durchzuführen und von den Vorteilen eines sicheren und effizienten Kommunikationskanals profitieren.</w:t>
      </w:r>
      <w:r w:rsidR="00950DFE" w:rsidRPr="00950DFE">
        <w:rPr>
          <w:rFonts w:ascii="Calibri" w:hAnsi="Calibri" w:cs="Calibri"/>
          <w:color w:val="000000" w:themeColor="text1"/>
        </w:rPr>
        <w:t>"</w:t>
      </w:r>
    </w:p>
    <w:p w14:paraId="472B323E" w14:textId="77777777" w:rsidR="00950DFE" w:rsidRDefault="00950DFE" w:rsidP="00950DFE">
      <w:pPr>
        <w:shd w:val="clear" w:color="auto" w:fill="FFFFFF"/>
        <w:textAlignment w:val="baseline"/>
        <w:rPr>
          <w:rFonts w:ascii="Calibri" w:hAnsi="Calibri" w:cs="Calibri"/>
          <w:color w:val="000000" w:themeColor="text1"/>
        </w:rPr>
      </w:pPr>
    </w:p>
    <w:p w14:paraId="1C903A87" w14:textId="77777777" w:rsidR="00950DFE" w:rsidRPr="00585863" w:rsidRDefault="00950DFE" w:rsidP="00950DFE">
      <w:pPr>
        <w:shd w:val="clear" w:color="auto" w:fill="FFFFFF"/>
        <w:textAlignment w:val="baseline"/>
        <w:rPr>
          <w:rFonts w:ascii="Calibri" w:hAnsi="Calibri" w:cs="Calibri"/>
          <w:color w:val="000000" w:themeColor="text1"/>
        </w:rPr>
      </w:pPr>
      <w:r w:rsidRPr="00585863">
        <w:rPr>
          <w:rFonts w:ascii="Calibri" w:hAnsi="Calibri" w:cs="Calibri"/>
          <w:color w:val="000000" w:themeColor="text1"/>
        </w:rPr>
        <w:t>Der SENAT DER WIRTSCHAFT appelliert daher an Bundeskanzler Nehammer</w:t>
      </w:r>
      <w:r>
        <w:rPr>
          <w:rFonts w:ascii="Calibri" w:hAnsi="Calibri" w:cs="Calibri"/>
          <w:color w:val="000000" w:themeColor="text1"/>
        </w:rPr>
        <w:t>,</w:t>
      </w:r>
      <w:r w:rsidRPr="00585863">
        <w:rPr>
          <w:rFonts w:ascii="Calibri" w:hAnsi="Calibri" w:cs="Calibri"/>
          <w:color w:val="000000" w:themeColor="text1"/>
        </w:rPr>
        <w:t xml:space="preserve"> das Zustellgesetz zu novellieren und die elektronische Zustellung von BürgerInnen und Unternehmen analog zu Behörden wieder zu ermöglichen.</w:t>
      </w:r>
    </w:p>
    <w:p w14:paraId="503501BB" w14:textId="77777777" w:rsidR="00950DFE" w:rsidRPr="00950DFE" w:rsidRDefault="00950DFE" w:rsidP="00950DFE">
      <w:pPr>
        <w:shd w:val="clear" w:color="auto" w:fill="FFFFFF"/>
        <w:textAlignment w:val="baseline"/>
        <w:rPr>
          <w:rFonts w:ascii="Calibri" w:hAnsi="Calibri" w:cs="Calibri"/>
          <w:color w:val="000000" w:themeColor="text1"/>
        </w:rPr>
      </w:pPr>
    </w:p>
    <w:p w14:paraId="445E082C" w14:textId="77777777" w:rsidR="00950DFE" w:rsidRPr="00585863" w:rsidRDefault="00950DFE" w:rsidP="00585863">
      <w:pPr>
        <w:shd w:val="clear" w:color="auto" w:fill="FFFFFF"/>
        <w:textAlignment w:val="baseline"/>
        <w:rPr>
          <w:rFonts w:ascii="Calibri" w:hAnsi="Calibri" w:cs="Calibri"/>
          <w:color w:val="000000" w:themeColor="text1"/>
        </w:rPr>
      </w:pPr>
    </w:p>
    <w:p w14:paraId="5DFF85E4" w14:textId="77777777" w:rsidR="00585863" w:rsidRPr="00585863" w:rsidRDefault="00585863" w:rsidP="00585863">
      <w:pPr>
        <w:shd w:val="clear" w:color="auto" w:fill="FFFFFF"/>
        <w:textAlignment w:val="baseline"/>
        <w:rPr>
          <w:rFonts w:ascii="Calibri" w:hAnsi="Calibri" w:cs="Calibri"/>
          <w:color w:val="000000" w:themeColor="text1"/>
        </w:rPr>
      </w:pPr>
    </w:p>
    <w:p w14:paraId="577A21D9" w14:textId="77777777" w:rsidR="00950DFE" w:rsidRDefault="00950DFE" w:rsidP="00DC74ED">
      <w:pPr>
        <w:pStyle w:val="text"/>
        <w:shd w:val="clear" w:color="auto" w:fill="FFFFFF"/>
        <w:spacing w:before="0" w:beforeAutospacing="0" w:after="330" w:afterAutospacing="0"/>
        <w:rPr>
          <w:rFonts w:asciiTheme="minorHAnsi" w:hAnsiTheme="minorHAnsi" w:cstheme="minorHAnsi"/>
          <w:b/>
          <w:bCs/>
          <w:color w:val="000000" w:themeColor="text1"/>
          <w:sz w:val="22"/>
          <w:szCs w:val="22"/>
        </w:rPr>
      </w:pPr>
    </w:p>
    <w:p w14:paraId="13D6E5A9" w14:textId="07CCD0FD" w:rsidR="00855C95" w:rsidRPr="009D5F80" w:rsidRDefault="00855C95" w:rsidP="00DC74ED">
      <w:pPr>
        <w:pStyle w:val="text"/>
        <w:shd w:val="clear" w:color="auto" w:fill="FFFFFF"/>
        <w:spacing w:before="0" w:beforeAutospacing="0" w:after="330" w:afterAutospacing="0"/>
        <w:rPr>
          <w:rFonts w:asciiTheme="minorHAnsi" w:hAnsiTheme="minorHAnsi" w:cstheme="minorHAnsi"/>
          <w:b/>
          <w:bCs/>
          <w:color w:val="000000" w:themeColor="text1"/>
          <w:sz w:val="22"/>
          <w:szCs w:val="22"/>
        </w:rPr>
      </w:pPr>
      <w:r w:rsidRPr="009D5F80">
        <w:rPr>
          <w:rFonts w:asciiTheme="minorHAnsi" w:hAnsiTheme="minorHAnsi" w:cstheme="minorHAnsi"/>
          <w:b/>
          <w:bCs/>
          <w:color w:val="000000" w:themeColor="text1"/>
          <w:sz w:val="22"/>
          <w:szCs w:val="22"/>
        </w:rPr>
        <w:t>----------------</w:t>
      </w:r>
    </w:p>
    <w:p w14:paraId="75231672" w14:textId="307F045B" w:rsidR="00DC74ED" w:rsidRPr="009D5F80" w:rsidRDefault="00DC74ED" w:rsidP="00DC74ED">
      <w:pPr>
        <w:pStyle w:val="text"/>
        <w:shd w:val="clear" w:color="auto" w:fill="FFFFFF"/>
        <w:spacing w:before="0" w:beforeAutospacing="0" w:after="330" w:afterAutospacing="0"/>
        <w:rPr>
          <w:rFonts w:asciiTheme="minorHAnsi" w:hAnsiTheme="minorHAnsi" w:cstheme="minorHAnsi"/>
          <w:color w:val="000000" w:themeColor="text1"/>
          <w:sz w:val="22"/>
          <w:szCs w:val="22"/>
        </w:rPr>
      </w:pPr>
      <w:r w:rsidRPr="009D5F80">
        <w:rPr>
          <w:rFonts w:asciiTheme="minorHAnsi" w:hAnsiTheme="minorHAnsi" w:cstheme="minorHAnsi"/>
          <w:b/>
          <w:bCs/>
          <w:color w:val="000000" w:themeColor="text1"/>
          <w:sz w:val="22"/>
          <w:szCs w:val="22"/>
        </w:rPr>
        <w:t>Rückfragehinweis:</w:t>
      </w:r>
    </w:p>
    <w:p w14:paraId="38369FB9" w14:textId="1D430E0F" w:rsidR="0012121C" w:rsidRPr="009D5F80" w:rsidRDefault="00DC74ED" w:rsidP="00855C95">
      <w:pPr>
        <w:pStyle w:val="text"/>
        <w:shd w:val="clear" w:color="auto" w:fill="FFFFFF"/>
        <w:spacing w:before="0" w:beforeAutospacing="0" w:after="330" w:afterAutospacing="0"/>
        <w:rPr>
          <w:rFonts w:asciiTheme="minorHAnsi" w:hAnsiTheme="minorHAnsi" w:cstheme="minorHAnsi"/>
          <w:color w:val="000000" w:themeColor="text1"/>
          <w:sz w:val="22"/>
          <w:szCs w:val="22"/>
        </w:rPr>
      </w:pPr>
      <w:r w:rsidRPr="009D5F80">
        <w:rPr>
          <w:rFonts w:asciiTheme="minorHAnsi" w:hAnsiTheme="minorHAnsi" w:cstheme="minorHAnsi"/>
          <w:color w:val="000000" w:themeColor="text1"/>
          <w:sz w:val="22"/>
          <w:szCs w:val="22"/>
        </w:rPr>
        <w:t>SENAT DER WIRTSCHAFT</w:t>
      </w:r>
      <w:r w:rsidRPr="009D5F80">
        <w:rPr>
          <w:rFonts w:asciiTheme="minorHAnsi" w:hAnsiTheme="minorHAnsi" w:cstheme="minorHAnsi"/>
          <w:color w:val="000000" w:themeColor="text1"/>
          <w:sz w:val="22"/>
          <w:szCs w:val="22"/>
        </w:rPr>
        <w:br/>
        <w:t>Mahdi Allagha</w:t>
      </w:r>
      <w:r w:rsidRPr="009D5F80">
        <w:rPr>
          <w:rFonts w:asciiTheme="minorHAnsi" w:hAnsiTheme="minorHAnsi" w:cstheme="minorHAnsi"/>
          <w:color w:val="000000" w:themeColor="text1"/>
          <w:sz w:val="22"/>
          <w:szCs w:val="22"/>
        </w:rPr>
        <w:br/>
      </w:r>
      <w:r w:rsidR="00855C95" w:rsidRPr="009D5F80">
        <w:rPr>
          <w:rFonts w:asciiTheme="minorHAnsi" w:hAnsiTheme="minorHAnsi" w:cstheme="minorHAnsi"/>
          <w:color w:val="000000" w:themeColor="text1"/>
          <w:sz w:val="22"/>
          <w:szCs w:val="22"/>
        </w:rPr>
        <w:t>Mitglied der Geschäftsleitung</w:t>
      </w:r>
      <w:r w:rsidRPr="009D5F80">
        <w:rPr>
          <w:rFonts w:asciiTheme="minorHAnsi" w:hAnsiTheme="minorHAnsi" w:cstheme="minorHAnsi"/>
          <w:color w:val="000000" w:themeColor="text1"/>
          <w:sz w:val="22"/>
          <w:szCs w:val="22"/>
        </w:rPr>
        <w:br/>
        <w:t>+43-664 887 333 11</w:t>
      </w:r>
      <w:r w:rsidRPr="009D5F80">
        <w:rPr>
          <w:rFonts w:asciiTheme="minorHAnsi" w:hAnsiTheme="minorHAnsi" w:cstheme="minorHAnsi"/>
          <w:color w:val="000000" w:themeColor="text1"/>
          <w:sz w:val="22"/>
          <w:szCs w:val="22"/>
        </w:rPr>
        <w:br/>
      </w:r>
      <w:hyperlink r:id="rId7" w:history="1">
        <w:r w:rsidR="00855C95" w:rsidRPr="009D5F80">
          <w:rPr>
            <w:rStyle w:val="Hyperlink"/>
            <w:rFonts w:asciiTheme="minorHAnsi" w:eastAsiaTheme="minorHAnsi" w:hAnsiTheme="minorHAnsi" w:cstheme="minorHAnsi"/>
            <w:sz w:val="22"/>
            <w:szCs w:val="22"/>
          </w:rPr>
          <w:t>presse@senat.at</w:t>
        </w:r>
      </w:hyperlink>
      <w:r w:rsidRPr="009D5F80">
        <w:rPr>
          <w:rStyle w:val="Hyperlink"/>
          <w:rFonts w:eastAsiaTheme="minorHAnsi"/>
        </w:rPr>
        <w:br/>
      </w:r>
      <w:hyperlink r:id="rId8" w:history="1">
        <w:r w:rsidRPr="009D5F80">
          <w:rPr>
            <w:rStyle w:val="Hyperlink"/>
            <w:rFonts w:asciiTheme="minorHAnsi" w:eastAsiaTheme="minorHAnsi" w:hAnsiTheme="minorHAnsi" w:cstheme="minorHAnsi"/>
            <w:sz w:val="22"/>
            <w:szCs w:val="22"/>
          </w:rPr>
          <w:t>www.senat.at</w:t>
        </w:r>
      </w:hyperlink>
    </w:p>
    <w:p w14:paraId="6288AA5E" w14:textId="77777777" w:rsidR="00DC74ED" w:rsidRPr="009D5F80" w:rsidRDefault="00DC74ED" w:rsidP="0016037A">
      <w:pPr>
        <w:rPr>
          <w:rFonts w:asciiTheme="minorHAnsi" w:hAnsiTheme="minorHAnsi" w:cstheme="minorHAnsi"/>
          <w:b/>
          <w:bCs/>
          <w:i/>
          <w:color w:val="000000" w:themeColor="text1"/>
          <w:sz w:val="22"/>
          <w:szCs w:val="22"/>
        </w:rPr>
      </w:pPr>
    </w:p>
    <w:p w14:paraId="3799DA68" w14:textId="77777777" w:rsidR="00FA106B" w:rsidRDefault="00FA106B" w:rsidP="0016037A">
      <w:pPr>
        <w:rPr>
          <w:rFonts w:asciiTheme="minorHAnsi" w:hAnsiTheme="minorHAnsi" w:cstheme="minorHAnsi"/>
          <w:b/>
          <w:bCs/>
          <w:i/>
          <w:color w:val="000000" w:themeColor="text1"/>
          <w:sz w:val="22"/>
          <w:szCs w:val="22"/>
        </w:rPr>
      </w:pPr>
    </w:p>
    <w:p w14:paraId="0D97C622" w14:textId="77777777" w:rsidR="00FA106B" w:rsidRDefault="00FA106B" w:rsidP="0016037A">
      <w:pPr>
        <w:rPr>
          <w:rFonts w:asciiTheme="minorHAnsi" w:hAnsiTheme="minorHAnsi" w:cstheme="minorHAnsi"/>
          <w:b/>
          <w:bCs/>
          <w:i/>
          <w:color w:val="000000" w:themeColor="text1"/>
          <w:sz w:val="22"/>
          <w:szCs w:val="22"/>
        </w:rPr>
      </w:pPr>
    </w:p>
    <w:p w14:paraId="173A0947" w14:textId="245C8CF1" w:rsidR="0016037A" w:rsidRPr="009D5F80" w:rsidRDefault="0016037A" w:rsidP="0016037A">
      <w:pPr>
        <w:rPr>
          <w:rFonts w:asciiTheme="minorHAnsi" w:hAnsiTheme="minorHAnsi" w:cstheme="minorHAnsi"/>
          <w:i/>
          <w:color w:val="000000" w:themeColor="text1"/>
          <w:sz w:val="22"/>
          <w:szCs w:val="22"/>
        </w:rPr>
      </w:pPr>
      <w:r w:rsidRPr="009D5F80">
        <w:rPr>
          <w:rFonts w:asciiTheme="minorHAnsi" w:hAnsiTheme="minorHAnsi" w:cstheme="minorHAnsi"/>
          <w:b/>
          <w:bCs/>
          <w:i/>
          <w:color w:val="000000" w:themeColor="text1"/>
          <w:sz w:val="22"/>
          <w:szCs w:val="22"/>
        </w:rPr>
        <w:t>SENAT DER WIRTSCHAFT</w:t>
      </w:r>
    </w:p>
    <w:p w14:paraId="2882B84B" w14:textId="27828726" w:rsidR="00427C80" w:rsidRPr="00CB43B4" w:rsidRDefault="0016037A" w:rsidP="00427C80">
      <w:pPr>
        <w:rPr>
          <w:rFonts w:asciiTheme="minorHAnsi" w:hAnsiTheme="minorHAnsi" w:cstheme="minorHAnsi"/>
          <w:i/>
          <w:sz w:val="22"/>
          <w:szCs w:val="22"/>
        </w:rPr>
      </w:pPr>
      <w:r w:rsidRPr="009D5F80">
        <w:rPr>
          <w:rFonts w:asciiTheme="minorHAnsi" w:hAnsiTheme="minorHAnsi" w:cstheme="minorHAnsi"/>
          <w:i/>
          <w:color w:val="000000" w:themeColor="text1"/>
          <w:sz w:val="22"/>
          <w:szCs w:val="22"/>
        </w:rPr>
        <w:t>Der S</w:t>
      </w:r>
      <w:r w:rsidR="002E3296" w:rsidRPr="009D5F80">
        <w:rPr>
          <w:rFonts w:asciiTheme="minorHAnsi" w:hAnsiTheme="minorHAnsi" w:cstheme="minorHAnsi"/>
          <w:i/>
          <w:color w:val="000000" w:themeColor="text1"/>
          <w:sz w:val="22"/>
          <w:szCs w:val="22"/>
        </w:rPr>
        <w:t xml:space="preserve">ENAT DER WIRTSCHAFT </w:t>
      </w:r>
      <w:r w:rsidRPr="009D5F80">
        <w:rPr>
          <w:rFonts w:asciiTheme="minorHAnsi" w:hAnsiTheme="minorHAnsi" w:cstheme="minorHAnsi"/>
          <w:i/>
          <w:color w:val="000000" w:themeColor="text1"/>
          <w:sz w:val="22"/>
          <w:szCs w:val="22"/>
        </w:rPr>
        <w:t>ist eine parteiunabhängige und ökosozial ausgerichtete Wirtschaftsorganisation mit dem Ziel, Unternehmen praxisorientierte Anwendungsinformation zu ökosozialen Themen bereitzustellen. </w:t>
      </w:r>
      <w:r w:rsidR="002E3296" w:rsidRPr="009D5F80">
        <w:rPr>
          <w:rFonts w:asciiTheme="minorHAnsi" w:hAnsiTheme="minorHAnsi" w:cstheme="minorHAnsi"/>
          <w:i/>
          <w:color w:val="000000" w:themeColor="text1"/>
          <w:sz w:val="22"/>
          <w:szCs w:val="22"/>
        </w:rPr>
        <w:t xml:space="preserve">Er </w:t>
      </w:r>
      <w:r w:rsidRPr="009D5F80">
        <w:rPr>
          <w:rFonts w:asciiTheme="minorHAnsi" w:hAnsiTheme="minorHAnsi" w:cstheme="minorHAnsi"/>
          <w:i/>
          <w:color w:val="000000" w:themeColor="text1"/>
          <w:sz w:val="22"/>
          <w:szCs w:val="22"/>
        </w:rPr>
        <w:t xml:space="preserve">ist </w:t>
      </w:r>
      <w:r w:rsidR="002E3296" w:rsidRPr="009D5F80">
        <w:rPr>
          <w:rFonts w:asciiTheme="minorHAnsi" w:hAnsiTheme="minorHAnsi" w:cstheme="minorHAnsi"/>
          <w:i/>
          <w:color w:val="000000" w:themeColor="text1"/>
          <w:sz w:val="22"/>
          <w:szCs w:val="22"/>
        </w:rPr>
        <w:t xml:space="preserve">ein </w:t>
      </w:r>
      <w:r w:rsidRPr="009D5F80">
        <w:rPr>
          <w:rFonts w:asciiTheme="minorHAnsi" w:hAnsiTheme="minorHAnsi" w:cstheme="minorHAnsi"/>
          <w:i/>
          <w:color w:val="000000" w:themeColor="text1"/>
          <w:sz w:val="22"/>
          <w:szCs w:val="22"/>
        </w:rPr>
        <w:t xml:space="preserve">Think- aber vor allem ein Do-Tank, denn es geht um die Realisierung konkreter Maßnahmen zur Sicherung der Zukunftsfähigkeit von Unternehmen. Das betrifft die Bereiche Wirtschaft, Ökologie, Bildung und Gesundheit. In diesen Bereichen werden Unternehmen aktiv unterstützt, zukunftsfit zu bleiben. Außerdem ist der SENAT ein international agierendes Wirtschafts-Netzwerk und steht in engem Dialog mit politischen EntscheidungsträgerInnen zur Verbesserung der unternehmerischen </w:t>
      </w:r>
      <w:r w:rsidR="00427C80" w:rsidRPr="009D5F80">
        <w:rPr>
          <w:rFonts w:asciiTheme="minorHAnsi" w:hAnsiTheme="minorHAnsi" w:cstheme="minorHAnsi"/>
          <w:i/>
          <w:color w:val="000000" w:themeColor="text1"/>
          <w:sz w:val="22"/>
          <w:szCs w:val="22"/>
        </w:rPr>
        <w:t>Rahmenbedingungen.</w:t>
      </w:r>
      <w:r w:rsidR="00427C80" w:rsidRPr="009D5F80">
        <w:rPr>
          <w:rFonts w:asciiTheme="minorHAnsi" w:hAnsiTheme="minorHAnsi" w:cstheme="minorHAnsi"/>
          <w:b/>
          <w:bCs/>
          <w:i/>
          <w:color w:val="000000" w:themeColor="text1"/>
          <w:sz w:val="22"/>
          <w:szCs w:val="22"/>
        </w:rPr>
        <w:t> </w:t>
      </w:r>
      <w:hyperlink r:id="rId9" w:history="1">
        <w:r w:rsidR="00427C80" w:rsidRPr="00CB43B4">
          <w:rPr>
            <w:rStyle w:val="Hyperlink"/>
            <w:rFonts w:asciiTheme="minorHAnsi" w:hAnsiTheme="minorHAnsi" w:cstheme="minorHAnsi"/>
            <w:sz w:val="22"/>
            <w:szCs w:val="22"/>
          </w:rPr>
          <w:t>www.senat.at</w:t>
        </w:r>
      </w:hyperlink>
    </w:p>
    <w:sectPr w:rsidR="00427C80" w:rsidRPr="00CB43B4" w:rsidSect="00585863">
      <w:headerReference w:type="default" r:id="rId10"/>
      <w:pgSz w:w="11906" w:h="16838"/>
      <w:pgMar w:top="1418" w:right="1955" w:bottom="70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D17E" w14:textId="77777777" w:rsidR="005C57CE" w:rsidRDefault="005C57CE" w:rsidP="001F1FDF">
      <w:r>
        <w:separator/>
      </w:r>
    </w:p>
  </w:endnote>
  <w:endnote w:type="continuationSeparator" w:id="0">
    <w:p w14:paraId="704F67F2" w14:textId="77777777" w:rsidR="005C57CE" w:rsidRDefault="005C57CE" w:rsidP="001F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99D0" w14:textId="77777777" w:rsidR="005C57CE" w:rsidRDefault="005C57CE" w:rsidP="001F1FDF">
      <w:r>
        <w:separator/>
      </w:r>
    </w:p>
  </w:footnote>
  <w:footnote w:type="continuationSeparator" w:id="0">
    <w:p w14:paraId="0FABCB68" w14:textId="77777777" w:rsidR="005C57CE" w:rsidRDefault="005C57CE" w:rsidP="001F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42C" w14:textId="77777777" w:rsidR="001F1FDF" w:rsidRDefault="001F1FDF" w:rsidP="001F1FDF">
    <w:pPr>
      <w:pStyle w:val="Kopfzeile"/>
      <w:jc w:val="right"/>
    </w:pPr>
    <w:r>
      <w:rPr>
        <w:noProof/>
      </w:rPr>
      <w:drawing>
        <wp:anchor distT="0" distB="0" distL="114300" distR="114300" simplePos="0" relativeHeight="251659264" behindDoc="1" locked="0" layoutInCell="1" allowOverlap="1" wp14:anchorId="2DE6772A" wp14:editId="7D7641E6">
          <wp:simplePos x="0" y="0"/>
          <wp:positionH relativeFrom="column">
            <wp:posOffset>4091305</wp:posOffset>
          </wp:positionH>
          <wp:positionV relativeFrom="paragraph">
            <wp:posOffset>152400</wp:posOffset>
          </wp:positionV>
          <wp:extent cx="1889760" cy="447675"/>
          <wp:effectExtent l="0" t="0" r="0" b="9525"/>
          <wp:wrapTight wrapText="bothSides">
            <wp:wrapPolygon edited="0">
              <wp:start x="0" y="0"/>
              <wp:lineTo x="0" y="21140"/>
              <wp:lineTo x="21339" y="21140"/>
              <wp:lineTo x="21339" y="0"/>
              <wp:lineTo x="0" y="0"/>
            </wp:wrapPolygon>
          </wp:wrapTight>
          <wp:docPr id="1196862479" name="Grafik 1196862479" descr="S:\Kunden\Senat der Wirtschaft\6. Fotos_Logos\Logo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nden\Senat der Wirtschaft\6. Fotos_Logos\Logo groß.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76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03DD2B"/>
    <w:multiLevelType w:val="hybridMultilevel"/>
    <w:tmpl w:val="F121CE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22272"/>
    <w:multiLevelType w:val="hybridMultilevel"/>
    <w:tmpl w:val="6F44E3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8F62AC"/>
    <w:multiLevelType w:val="multilevel"/>
    <w:tmpl w:val="3326BF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161DC"/>
    <w:multiLevelType w:val="multilevel"/>
    <w:tmpl w:val="23B2B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72491E"/>
    <w:multiLevelType w:val="multilevel"/>
    <w:tmpl w:val="835E3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32BD9"/>
    <w:multiLevelType w:val="multilevel"/>
    <w:tmpl w:val="A9D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C1F28"/>
    <w:multiLevelType w:val="multilevel"/>
    <w:tmpl w:val="F4E82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152C"/>
    <w:multiLevelType w:val="hybridMultilevel"/>
    <w:tmpl w:val="D37499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A805C8"/>
    <w:multiLevelType w:val="hybridMultilevel"/>
    <w:tmpl w:val="F4C4C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7B6402"/>
    <w:multiLevelType w:val="hybridMultilevel"/>
    <w:tmpl w:val="FB2A3C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B45887"/>
    <w:multiLevelType w:val="multilevel"/>
    <w:tmpl w:val="E0A00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A402BC"/>
    <w:multiLevelType w:val="hybridMultilevel"/>
    <w:tmpl w:val="07D49D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19094E8"/>
    <w:multiLevelType w:val="hybridMultilevel"/>
    <w:tmpl w:val="215042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6A2338"/>
    <w:multiLevelType w:val="multilevel"/>
    <w:tmpl w:val="9C84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11C5B"/>
    <w:multiLevelType w:val="hybridMultilevel"/>
    <w:tmpl w:val="03205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1576B5"/>
    <w:multiLevelType w:val="hybridMultilevel"/>
    <w:tmpl w:val="BDCA666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45041E"/>
    <w:multiLevelType w:val="multilevel"/>
    <w:tmpl w:val="50A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5C3EE3"/>
    <w:multiLevelType w:val="hybridMultilevel"/>
    <w:tmpl w:val="BB0464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79C47E6"/>
    <w:multiLevelType w:val="hybridMultilevel"/>
    <w:tmpl w:val="3486411C"/>
    <w:lvl w:ilvl="0" w:tplc="F05A7516">
      <w:start w:val="1"/>
      <w:numFmt w:val="bullet"/>
      <w:lvlText w:val="-"/>
      <w:lvlJc w:val="left"/>
      <w:pPr>
        <w:ind w:left="720" w:hanging="360"/>
      </w:pPr>
      <w:rPr>
        <w:rFonts w:ascii="Century Gothic" w:eastAsiaTheme="minorHAnsi" w:hAnsi="Century Gothic"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7E1028"/>
    <w:multiLevelType w:val="hybridMultilevel"/>
    <w:tmpl w:val="774AC1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61148D7"/>
    <w:multiLevelType w:val="multilevel"/>
    <w:tmpl w:val="517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3458B"/>
    <w:multiLevelType w:val="multilevel"/>
    <w:tmpl w:val="412CA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6C7F61"/>
    <w:multiLevelType w:val="hybridMultilevel"/>
    <w:tmpl w:val="208029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51129908">
    <w:abstractNumId w:val="17"/>
  </w:num>
  <w:num w:numId="2" w16cid:durableId="1721586039">
    <w:abstractNumId w:val="11"/>
  </w:num>
  <w:num w:numId="3" w16cid:durableId="1985161688">
    <w:abstractNumId w:val="20"/>
  </w:num>
  <w:num w:numId="4" w16cid:durableId="612253125">
    <w:abstractNumId w:val="3"/>
  </w:num>
  <w:num w:numId="5" w16cid:durableId="1533033812">
    <w:abstractNumId w:val="13"/>
  </w:num>
  <w:num w:numId="6" w16cid:durableId="577901828">
    <w:abstractNumId w:val="23"/>
  </w:num>
  <w:num w:numId="7" w16cid:durableId="996029982">
    <w:abstractNumId w:val="6"/>
  </w:num>
  <w:num w:numId="8" w16cid:durableId="576133111">
    <w:abstractNumId w:val="8"/>
  </w:num>
  <w:num w:numId="9" w16cid:durableId="972251572">
    <w:abstractNumId w:val="4"/>
  </w:num>
  <w:num w:numId="10" w16cid:durableId="864634294">
    <w:abstractNumId w:val="24"/>
  </w:num>
  <w:num w:numId="11" w16cid:durableId="200360814">
    <w:abstractNumId w:val="9"/>
  </w:num>
  <w:num w:numId="12" w16cid:durableId="1802190663">
    <w:abstractNumId w:val="21"/>
  </w:num>
  <w:num w:numId="13" w16cid:durableId="283385776">
    <w:abstractNumId w:val="0"/>
  </w:num>
  <w:num w:numId="14" w16cid:durableId="1614707946">
    <w:abstractNumId w:val="14"/>
  </w:num>
  <w:num w:numId="15" w16cid:durableId="1077287254">
    <w:abstractNumId w:val="19"/>
  </w:num>
  <w:num w:numId="16" w16cid:durableId="815804164">
    <w:abstractNumId w:val="5"/>
  </w:num>
  <w:num w:numId="17" w16cid:durableId="60712512">
    <w:abstractNumId w:val="16"/>
  </w:num>
  <w:num w:numId="18" w16cid:durableId="237986544">
    <w:abstractNumId w:val="22"/>
  </w:num>
  <w:num w:numId="19" w16cid:durableId="226230594">
    <w:abstractNumId w:val="18"/>
  </w:num>
  <w:num w:numId="20" w16cid:durableId="1488596295">
    <w:abstractNumId w:val="7"/>
  </w:num>
  <w:num w:numId="21" w16cid:durableId="2125154615">
    <w:abstractNumId w:val="15"/>
  </w:num>
  <w:num w:numId="22" w16cid:durableId="167211527">
    <w:abstractNumId w:val="1"/>
  </w:num>
  <w:num w:numId="23" w16cid:durableId="1172259931">
    <w:abstractNumId w:val="2"/>
  </w:num>
  <w:num w:numId="24" w16cid:durableId="715813052">
    <w:abstractNumId w:val="10"/>
  </w:num>
  <w:num w:numId="25" w16cid:durableId="1814053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BD"/>
    <w:rsid w:val="00000A3B"/>
    <w:rsid w:val="00003CA9"/>
    <w:rsid w:val="0001519F"/>
    <w:rsid w:val="00017D77"/>
    <w:rsid w:val="0002131E"/>
    <w:rsid w:val="00022660"/>
    <w:rsid w:val="000332DE"/>
    <w:rsid w:val="000372DF"/>
    <w:rsid w:val="00057A5A"/>
    <w:rsid w:val="000619CD"/>
    <w:rsid w:val="000731AD"/>
    <w:rsid w:val="0007500E"/>
    <w:rsid w:val="00076561"/>
    <w:rsid w:val="00084CAB"/>
    <w:rsid w:val="00086020"/>
    <w:rsid w:val="00091E79"/>
    <w:rsid w:val="00093206"/>
    <w:rsid w:val="00095830"/>
    <w:rsid w:val="00096927"/>
    <w:rsid w:val="000A08A5"/>
    <w:rsid w:val="000A6A1B"/>
    <w:rsid w:val="000A6AD9"/>
    <w:rsid w:val="000A6EA7"/>
    <w:rsid w:val="000B1D0D"/>
    <w:rsid w:val="000B6B7B"/>
    <w:rsid w:val="000C6CB1"/>
    <w:rsid w:val="000D03E7"/>
    <w:rsid w:val="000E104C"/>
    <w:rsid w:val="000E62EF"/>
    <w:rsid w:val="000F2614"/>
    <w:rsid w:val="001163E5"/>
    <w:rsid w:val="001203E0"/>
    <w:rsid w:val="0012121C"/>
    <w:rsid w:val="00122724"/>
    <w:rsid w:val="00137531"/>
    <w:rsid w:val="00141A47"/>
    <w:rsid w:val="001571A6"/>
    <w:rsid w:val="0016037A"/>
    <w:rsid w:val="00170222"/>
    <w:rsid w:val="00171845"/>
    <w:rsid w:val="00176DAD"/>
    <w:rsid w:val="00180F6A"/>
    <w:rsid w:val="001837DB"/>
    <w:rsid w:val="00192CE6"/>
    <w:rsid w:val="00196015"/>
    <w:rsid w:val="0019689D"/>
    <w:rsid w:val="001977DF"/>
    <w:rsid w:val="001A2004"/>
    <w:rsid w:val="001B0BFD"/>
    <w:rsid w:val="001C256C"/>
    <w:rsid w:val="001C4B80"/>
    <w:rsid w:val="001C78A9"/>
    <w:rsid w:val="001E28D0"/>
    <w:rsid w:val="001E3044"/>
    <w:rsid w:val="001F1FDF"/>
    <w:rsid w:val="001F5481"/>
    <w:rsid w:val="002062C3"/>
    <w:rsid w:val="00212F50"/>
    <w:rsid w:val="002243A3"/>
    <w:rsid w:val="00225579"/>
    <w:rsid w:val="00260277"/>
    <w:rsid w:val="002672B0"/>
    <w:rsid w:val="0026735A"/>
    <w:rsid w:val="00275715"/>
    <w:rsid w:val="002838DD"/>
    <w:rsid w:val="002B3B29"/>
    <w:rsid w:val="002B6B2A"/>
    <w:rsid w:val="002C044D"/>
    <w:rsid w:val="002C0F23"/>
    <w:rsid w:val="002C70DF"/>
    <w:rsid w:val="002D48E1"/>
    <w:rsid w:val="002D6DDF"/>
    <w:rsid w:val="002E3296"/>
    <w:rsid w:val="002E4555"/>
    <w:rsid w:val="002E6FAD"/>
    <w:rsid w:val="002F014B"/>
    <w:rsid w:val="00304F8C"/>
    <w:rsid w:val="00305A67"/>
    <w:rsid w:val="003110D6"/>
    <w:rsid w:val="00314369"/>
    <w:rsid w:val="003179F7"/>
    <w:rsid w:val="00322DD6"/>
    <w:rsid w:val="003244BC"/>
    <w:rsid w:val="003260D2"/>
    <w:rsid w:val="00330FDD"/>
    <w:rsid w:val="00333126"/>
    <w:rsid w:val="00352A4E"/>
    <w:rsid w:val="00371D79"/>
    <w:rsid w:val="00381080"/>
    <w:rsid w:val="0039134A"/>
    <w:rsid w:val="0039791D"/>
    <w:rsid w:val="003A3125"/>
    <w:rsid w:val="003A54DE"/>
    <w:rsid w:val="003A61C0"/>
    <w:rsid w:val="003B16B2"/>
    <w:rsid w:val="003C7725"/>
    <w:rsid w:val="003E48C7"/>
    <w:rsid w:val="003F21D8"/>
    <w:rsid w:val="00400C04"/>
    <w:rsid w:val="00401039"/>
    <w:rsid w:val="00401F50"/>
    <w:rsid w:val="00402BFB"/>
    <w:rsid w:val="00405F59"/>
    <w:rsid w:val="004144E9"/>
    <w:rsid w:val="00421A9B"/>
    <w:rsid w:val="00422AE0"/>
    <w:rsid w:val="00423FBD"/>
    <w:rsid w:val="00425BFF"/>
    <w:rsid w:val="00427C80"/>
    <w:rsid w:val="004348DF"/>
    <w:rsid w:val="00460647"/>
    <w:rsid w:val="00464AF2"/>
    <w:rsid w:val="004839CA"/>
    <w:rsid w:val="00486ED1"/>
    <w:rsid w:val="00491F7D"/>
    <w:rsid w:val="00493DFF"/>
    <w:rsid w:val="004A2F2F"/>
    <w:rsid w:val="004A3101"/>
    <w:rsid w:val="004A45BB"/>
    <w:rsid w:val="004B1EFA"/>
    <w:rsid w:val="004D3C33"/>
    <w:rsid w:val="004D62FF"/>
    <w:rsid w:val="004E3CD2"/>
    <w:rsid w:val="0050256F"/>
    <w:rsid w:val="0050530B"/>
    <w:rsid w:val="00505999"/>
    <w:rsid w:val="00520F41"/>
    <w:rsid w:val="00524B98"/>
    <w:rsid w:val="00535B4F"/>
    <w:rsid w:val="00545C75"/>
    <w:rsid w:val="00545EA0"/>
    <w:rsid w:val="005534D0"/>
    <w:rsid w:val="0055491E"/>
    <w:rsid w:val="00573D37"/>
    <w:rsid w:val="00585863"/>
    <w:rsid w:val="005A4634"/>
    <w:rsid w:val="005B1A3C"/>
    <w:rsid w:val="005C57CE"/>
    <w:rsid w:val="005D266E"/>
    <w:rsid w:val="005D45FB"/>
    <w:rsid w:val="005E0E4B"/>
    <w:rsid w:val="005E0FF7"/>
    <w:rsid w:val="005E10F3"/>
    <w:rsid w:val="005E40A3"/>
    <w:rsid w:val="005E46E6"/>
    <w:rsid w:val="005E76AB"/>
    <w:rsid w:val="005F2B9C"/>
    <w:rsid w:val="005F71DE"/>
    <w:rsid w:val="00601961"/>
    <w:rsid w:val="00611D2F"/>
    <w:rsid w:val="006264D5"/>
    <w:rsid w:val="0063132F"/>
    <w:rsid w:val="00634B7A"/>
    <w:rsid w:val="00641A45"/>
    <w:rsid w:val="00646AA0"/>
    <w:rsid w:val="00646BF0"/>
    <w:rsid w:val="00650801"/>
    <w:rsid w:val="00653179"/>
    <w:rsid w:val="0065377A"/>
    <w:rsid w:val="0065583F"/>
    <w:rsid w:val="006701FE"/>
    <w:rsid w:val="0068399A"/>
    <w:rsid w:val="006920B4"/>
    <w:rsid w:val="00692300"/>
    <w:rsid w:val="00694E84"/>
    <w:rsid w:val="006A3BED"/>
    <w:rsid w:val="006A707A"/>
    <w:rsid w:val="006B13A6"/>
    <w:rsid w:val="006B3626"/>
    <w:rsid w:val="006B5F16"/>
    <w:rsid w:val="006B6490"/>
    <w:rsid w:val="006C1912"/>
    <w:rsid w:val="006C55C3"/>
    <w:rsid w:val="006D4079"/>
    <w:rsid w:val="006E0CB1"/>
    <w:rsid w:val="006E6F78"/>
    <w:rsid w:val="00706A8D"/>
    <w:rsid w:val="00716B46"/>
    <w:rsid w:val="00717B56"/>
    <w:rsid w:val="00717E44"/>
    <w:rsid w:val="00721D5C"/>
    <w:rsid w:val="007247BB"/>
    <w:rsid w:val="00735341"/>
    <w:rsid w:val="00740C2F"/>
    <w:rsid w:val="00760AB4"/>
    <w:rsid w:val="00763314"/>
    <w:rsid w:val="0076402B"/>
    <w:rsid w:val="007766CB"/>
    <w:rsid w:val="00796CC9"/>
    <w:rsid w:val="007A0FAD"/>
    <w:rsid w:val="007B46EC"/>
    <w:rsid w:val="007C0E1E"/>
    <w:rsid w:val="007D14CF"/>
    <w:rsid w:val="007D4A6F"/>
    <w:rsid w:val="00802154"/>
    <w:rsid w:val="00831DBB"/>
    <w:rsid w:val="00855C95"/>
    <w:rsid w:val="008606E3"/>
    <w:rsid w:val="008656FB"/>
    <w:rsid w:val="00876EE3"/>
    <w:rsid w:val="00891015"/>
    <w:rsid w:val="008A3D89"/>
    <w:rsid w:val="008B5504"/>
    <w:rsid w:val="008B605D"/>
    <w:rsid w:val="008C5C0B"/>
    <w:rsid w:val="008D0381"/>
    <w:rsid w:val="008D5BFD"/>
    <w:rsid w:val="008E0AFA"/>
    <w:rsid w:val="008E36D1"/>
    <w:rsid w:val="008E42D9"/>
    <w:rsid w:val="008E4A8A"/>
    <w:rsid w:val="008E548C"/>
    <w:rsid w:val="008F1E68"/>
    <w:rsid w:val="009005EB"/>
    <w:rsid w:val="0090168E"/>
    <w:rsid w:val="00911F8A"/>
    <w:rsid w:val="00915AB8"/>
    <w:rsid w:val="0093428A"/>
    <w:rsid w:val="009402B8"/>
    <w:rsid w:val="009405FC"/>
    <w:rsid w:val="0095079D"/>
    <w:rsid w:val="00950DFE"/>
    <w:rsid w:val="00952D36"/>
    <w:rsid w:val="00952E1C"/>
    <w:rsid w:val="00971BDE"/>
    <w:rsid w:val="009735E3"/>
    <w:rsid w:val="00986A95"/>
    <w:rsid w:val="009907E3"/>
    <w:rsid w:val="009B165B"/>
    <w:rsid w:val="009C00DC"/>
    <w:rsid w:val="009C2436"/>
    <w:rsid w:val="009D5F80"/>
    <w:rsid w:val="009E1326"/>
    <w:rsid w:val="009F675C"/>
    <w:rsid w:val="00A00478"/>
    <w:rsid w:val="00A02BE7"/>
    <w:rsid w:val="00A0643E"/>
    <w:rsid w:val="00A2145E"/>
    <w:rsid w:val="00A2317E"/>
    <w:rsid w:val="00A40CDA"/>
    <w:rsid w:val="00A50004"/>
    <w:rsid w:val="00A55E27"/>
    <w:rsid w:val="00A5709D"/>
    <w:rsid w:val="00A67933"/>
    <w:rsid w:val="00A8653E"/>
    <w:rsid w:val="00A87BB2"/>
    <w:rsid w:val="00A92549"/>
    <w:rsid w:val="00A9359C"/>
    <w:rsid w:val="00A93FE1"/>
    <w:rsid w:val="00AA0D49"/>
    <w:rsid w:val="00AB3A96"/>
    <w:rsid w:val="00AC19ED"/>
    <w:rsid w:val="00AC3F30"/>
    <w:rsid w:val="00AD1276"/>
    <w:rsid w:val="00AD78A4"/>
    <w:rsid w:val="00AE2214"/>
    <w:rsid w:val="00AE5910"/>
    <w:rsid w:val="00AF6A8E"/>
    <w:rsid w:val="00B112B3"/>
    <w:rsid w:val="00B12F10"/>
    <w:rsid w:val="00B20718"/>
    <w:rsid w:val="00B27013"/>
    <w:rsid w:val="00B35451"/>
    <w:rsid w:val="00B422DD"/>
    <w:rsid w:val="00B4515D"/>
    <w:rsid w:val="00B470B4"/>
    <w:rsid w:val="00B50199"/>
    <w:rsid w:val="00B51803"/>
    <w:rsid w:val="00B620B3"/>
    <w:rsid w:val="00B6229F"/>
    <w:rsid w:val="00B70D7F"/>
    <w:rsid w:val="00B7114F"/>
    <w:rsid w:val="00B73D31"/>
    <w:rsid w:val="00B77E0A"/>
    <w:rsid w:val="00B857E8"/>
    <w:rsid w:val="00B95D5C"/>
    <w:rsid w:val="00BA0DE2"/>
    <w:rsid w:val="00BA72A8"/>
    <w:rsid w:val="00BB30DD"/>
    <w:rsid w:val="00BC0025"/>
    <w:rsid w:val="00BC5A0B"/>
    <w:rsid w:val="00BC63E7"/>
    <w:rsid w:val="00BD3E0A"/>
    <w:rsid w:val="00BD7E77"/>
    <w:rsid w:val="00BF1FC2"/>
    <w:rsid w:val="00BF34CC"/>
    <w:rsid w:val="00C00F28"/>
    <w:rsid w:val="00C13E29"/>
    <w:rsid w:val="00C14DE4"/>
    <w:rsid w:val="00C15B11"/>
    <w:rsid w:val="00C237B8"/>
    <w:rsid w:val="00C33E99"/>
    <w:rsid w:val="00C414AA"/>
    <w:rsid w:val="00C42193"/>
    <w:rsid w:val="00C42B1E"/>
    <w:rsid w:val="00C472CE"/>
    <w:rsid w:val="00C50FFA"/>
    <w:rsid w:val="00C52E6B"/>
    <w:rsid w:val="00C53AD7"/>
    <w:rsid w:val="00C54C3E"/>
    <w:rsid w:val="00C57A2E"/>
    <w:rsid w:val="00C613D8"/>
    <w:rsid w:val="00C623A1"/>
    <w:rsid w:val="00C63297"/>
    <w:rsid w:val="00C636C0"/>
    <w:rsid w:val="00C71EB2"/>
    <w:rsid w:val="00C76596"/>
    <w:rsid w:val="00C837B4"/>
    <w:rsid w:val="00C86E71"/>
    <w:rsid w:val="00C87B61"/>
    <w:rsid w:val="00CA5CA0"/>
    <w:rsid w:val="00CA7221"/>
    <w:rsid w:val="00CB28F5"/>
    <w:rsid w:val="00CB43B4"/>
    <w:rsid w:val="00CC2195"/>
    <w:rsid w:val="00CC7F6B"/>
    <w:rsid w:val="00CD1DA3"/>
    <w:rsid w:val="00CE1010"/>
    <w:rsid w:val="00CE346D"/>
    <w:rsid w:val="00CE58DD"/>
    <w:rsid w:val="00CE683C"/>
    <w:rsid w:val="00CF0FE6"/>
    <w:rsid w:val="00D00E87"/>
    <w:rsid w:val="00D03910"/>
    <w:rsid w:val="00D1248C"/>
    <w:rsid w:val="00D26B71"/>
    <w:rsid w:val="00D37149"/>
    <w:rsid w:val="00D4556A"/>
    <w:rsid w:val="00D47107"/>
    <w:rsid w:val="00D606F5"/>
    <w:rsid w:val="00D71CF4"/>
    <w:rsid w:val="00D73EBA"/>
    <w:rsid w:val="00D845CF"/>
    <w:rsid w:val="00D9669E"/>
    <w:rsid w:val="00D9704A"/>
    <w:rsid w:val="00DA0EFD"/>
    <w:rsid w:val="00DA3DEE"/>
    <w:rsid w:val="00DA6F56"/>
    <w:rsid w:val="00DA7B20"/>
    <w:rsid w:val="00DB3D98"/>
    <w:rsid w:val="00DB42E3"/>
    <w:rsid w:val="00DC0AD4"/>
    <w:rsid w:val="00DC0E13"/>
    <w:rsid w:val="00DC3E8B"/>
    <w:rsid w:val="00DC5653"/>
    <w:rsid w:val="00DC660F"/>
    <w:rsid w:val="00DC74ED"/>
    <w:rsid w:val="00DF11C5"/>
    <w:rsid w:val="00DF3F61"/>
    <w:rsid w:val="00E047F2"/>
    <w:rsid w:val="00E05C3C"/>
    <w:rsid w:val="00E07A3D"/>
    <w:rsid w:val="00E110C0"/>
    <w:rsid w:val="00E13948"/>
    <w:rsid w:val="00E17AD2"/>
    <w:rsid w:val="00E24F3A"/>
    <w:rsid w:val="00E2629C"/>
    <w:rsid w:val="00E4576F"/>
    <w:rsid w:val="00E61955"/>
    <w:rsid w:val="00E644C1"/>
    <w:rsid w:val="00E663C4"/>
    <w:rsid w:val="00E70192"/>
    <w:rsid w:val="00E71FD8"/>
    <w:rsid w:val="00E8675E"/>
    <w:rsid w:val="00E93E55"/>
    <w:rsid w:val="00E9614D"/>
    <w:rsid w:val="00E96320"/>
    <w:rsid w:val="00E97822"/>
    <w:rsid w:val="00EA3B71"/>
    <w:rsid w:val="00EA6541"/>
    <w:rsid w:val="00EB6963"/>
    <w:rsid w:val="00EB6DE9"/>
    <w:rsid w:val="00EC5DDC"/>
    <w:rsid w:val="00EC76C8"/>
    <w:rsid w:val="00EC7BF4"/>
    <w:rsid w:val="00ED331C"/>
    <w:rsid w:val="00EE2340"/>
    <w:rsid w:val="00EE5C53"/>
    <w:rsid w:val="00EE78C7"/>
    <w:rsid w:val="00EF5D34"/>
    <w:rsid w:val="00F15B56"/>
    <w:rsid w:val="00F15D32"/>
    <w:rsid w:val="00F24328"/>
    <w:rsid w:val="00F369D9"/>
    <w:rsid w:val="00F739D4"/>
    <w:rsid w:val="00F7597C"/>
    <w:rsid w:val="00F7642D"/>
    <w:rsid w:val="00F80FAD"/>
    <w:rsid w:val="00F9079F"/>
    <w:rsid w:val="00F95BC3"/>
    <w:rsid w:val="00F97430"/>
    <w:rsid w:val="00FA0268"/>
    <w:rsid w:val="00FA106B"/>
    <w:rsid w:val="00FA43F5"/>
    <w:rsid w:val="00FC25DA"/>
    <w:rsid w:val="00FC7DDC"/>
    <w:rsid w:val="00FD0945"/>
    <w:rsid w:val="00FD253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C3A4"/>
  <w15:docId w15:val="{CFBC4EAE-3B99-4A80-BD6E-AF521F6F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0DF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23F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link w:val="berschrift2Zchn"/>
    <w:uiPriority w:val="9"/>
    <w:qFormat/>
    <w:rsid w:val="00423FBD"/>
    <w:pPr>
      <w:spacing w:before="100" w:beforeAutospacing="1" w:after="100" w:afterAutospacing="1"/>
      <w:outlineLvl w:val="1"/>
    </w:pPr>
    <w:rPr>
      <w:b/>
      <w:bCs/>
      <w:sz w:val="36"/>
      <w:szCs w:val="36"/>
      <w:lang w:eastAsia="de-AT"/>
    </w:rPr>
  </w:style>
  <w:style w:type="paragraph" w:styleId="berschrift3">
    <w:name w:val="heading 3"/>
    <w:basedOn w:val="Standard"/>
    <w:next w:val="Standard"/>
    <w:link w:val="berschrift3Zchn"/>
    <w:uiPriority w:val="9"/>
    <w:semiHidden/>
    <w:unhideWhenUsed/>
    <w:qFormat/>
    <w:rsid w:val="000F2614"/>
    <w:pPr>
      <w:keepNext/>
      <w:keepLines/>
      <w:spacing w:before="200"/>
      <w:outlineLvl w:val="2"/>
    </w:pPr>
    <w:rPr>
      <w:rFonts w:asciiTheme="majorHAnsi" w:eastAsiaTheme="majorEastAsia" w:hAnsiTheme="majorHAnsi" w:cstheme="majorBidi"/>
      <w:b/>
      <w:bCs/>
      <w:color w:val="4F81BD" w:themeColor="accent1"/>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23FBD"/>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423FBD"/>
    <w:pPr>
      <w:spacing w:before="100" w:beforeAutospacing="1" w:after="100" w:afterAutospacing="1"/>
    </w:pPr>
    <w:rPr>
      <w:lang w:eastAsia="de-AT"/>
    </w:rPr>
  </w:style>
  <w:style w:type="character" w:customStyle="1" w:styleId="rtr-schema-org">
    <w:name w:val="rtr-schema-org"/>
    <w:basedOn w:val="Absatz-Standardschriftart"/>
    <w:rsid w:val="00423FBD"/>
  </w:style>
  <w:style w:type="character" w:styleId="Hyperlink">
    <w:name w:val="Hyperlink"/>
    <w:basedOn w:val="Absatz-Standardschriftart"/>
    <w:uiPriority w:val="99"/>
    <w:unhideWhenUsed/>
    <w:rsid w:val="00423FBD"/>
    <w:rPr>
      <w:color w:val="0000FF"/>
      <w:u w:val="single"/>
    </w:rPr>
  </w:style>
  <w:style w:type="character" w:customStyle="1" w:styleId="berschrift1Zchn">
    <w:name w:val="Überschrift 1 Zchn"/>
    <w:basedOn w:val="Absatz-Standardschriftart"/>
    <w:link w:val="berschrift1"/>
    <w:uiPriority w:val="9"/>
    <w:rsid w:val="00423FBD"/>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E05C3C"/>
    <w:rPr>
      <w:b/>
      <w:bCs/>
    </w:rPr>
  </w:style>
  <w:style w:type="paragraph" w:styleId="Kopfzeile">
    <w:name w:val="header"/>
    <w:basedOn w:val="Standard"/>
    <w:link w:val="KopfzeileZchn"/>
    <w:uiPriority w:val="99"/>
    <w:unhideWhenUsed/>
    <w:rsid w:val="001F1FDF"/>
    <w:pPr>
      <w:tabs>
        <w:tab w:val="center" w:pos="4536"/>
        <w:tab w:val="right" w:pos="9072"/>
      </w:tabs>
    </w:pPr>
    <w:rPr>
      <w:rFonts w:eastAsiaTheme="minorHAnsi"/>
      <w:lang w:eastAsia="de-AT"/>
    </w:rPr>
  </w:style>
  <w:style w:type="character" w:customStyle="1" w:styleId="KopfzeileZchn">
    <w:name w:val="Kopfzeile Zchn"/>
    <w:basedOn w:val="Absatz-Standardschriftart"/>
    <w:link w:val="Kopfzeile"/>
    <w:uiPriority w:val="99"/>
    <w:rsid w:val="001F1FDF"/>
    <w:rPr>
      <w:rFonts w:ascii="Times New Roman" w:hAnsi="Times New Roman" w:cs="Times New Roman"/>
      <w:sz w:val="24"/>
      <w:szCs w:val="24"/>
      <w:lang w:eastAsia="de-AT"/>
    </w:rPr>
  </w:style>
  <w:style w:type="paragraph" w:styleId="Fuzeile">
    <w:name w:val="footer"/>
    <w:basedOn w:val="Standard"/>
    <w:link w:val="FuzeileZchn"/>
    <w:uiPriority w:val="99"/>
    <w:unhideWhenUsed/>
    <w:rsid w:val="001F1FDF"/>
    <w:pPr>
      <w:tabs>
        <w:tab w:val="center" w:pos="4536"/>
        <w:tab w:val="right" w:pos="9072"/>
      </w:tabs>
    </w:pPr>
    <w:rPr>
      <w:rFonts w:eastAsiaTheme="minorHAnsi"/>
      <w:lang w:eastAsia="de-AT"/>
    </w:rPr>
  </w:style>
  <w:style w:type="character" w:customStyle="1" w:styleId="FuzeileZchn">
    <w:name w:val="Fußzeile Zchn"/>
    <w:basedOn w:val="Absatz-Standardschriftart"/>
    <w:link w:val="Fuzeile"/>
    <w:uiPriority w:val="99"/>
    <w:rsid w:val="001F1FDF"/>
    <w:rPr>
      <w:rFonts w:ascii="Times New Roman" w:hAnsi="Times New Roman" w:cs="Times New Roman"/>
      <w:sz w:val="24"/>
      <w:szCs w:val="24"/>
      <w:lang w:eastAsia="de-AT"/>
    </w:rPr>
  </w:style>
  <w:style w:type="paragraph" w:styleId="Listenabsatz">
    <w:name w:val="List Paragraph"/>
    <w:basedOn w:val="Standard"/>
    <w:uiPriority w:val="34"/>
    <w:qFormat/>
    <w:rsid w:val="006920B4"/>
    <w:pPr>
      <w:ind w:left="720"/>
      <w:contextualSpacing/>
    </w:pPr>
    <w:rPr>
      <w:rFonts w:eastAsiaTheme="minorHAnsi"/>
      <w:lang w:eastAsia="de-AT"/>
    </w:rPr>
  </w:style>
  <w:style w:type="paragraph" w:styleId="Sprechblasentext">
    <w:name w:val="Balloon Text"/>
    <w:basedOn w:val="Standard"/>
    <w:link w:val="SprechblasentextZchn"/>
    <w:uiPriority w:val="99"/>
    <w:semiHidden/>
    <w:unhideWhenUsed/>
    <w:rsid w:val="00BD7E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E77"/>
    <w:rPr>
      <w:rFonts w:ascii="Tahoma" w:hAnsi="Tahoma" w:cs="Tahoma"/>
      <w:sz w:val="16"/>
      <w:szCs w:val="16"/>
      <w:lang w:eastAsia="de-AT"/>
    </w:rPr>
  </w:style>
  <w:style w:type="character" w:customStyle="1" w:styleId="berschrift3Zchn">
    <w:name w:val="Überschrift 3 Zchn"/>
    <w:basedOn w:val="Absatz-Standardschriftart"/>
    <w:link w:val="berschrift3"/>
    <w:uiPriority w:val="9"/>
    <w:semiHidden/>
    <w:rsid w:val="000F2614"/>
    <w:rPr>
      <w:rFonts w:asciiTheme="majorHAnsi" w:eastAsiaTheme="majorEastAsia" w:hAnsiTheme="majorHAnsi" w:cstheme="majorBidi"/>
      <w:b/>
      <w:bCs/>
      <w:color w:val="4F81BD" w:themeColor="accent1"/>
      <w:sz w:val="24"/>
      <w:szCs w:val="24"/>
      <w:lang w:eastAsia="de-AT"/>
    </w:rPr>
  </w:style>
  <w:style w:type="character" w:customStyle="1" w:styleId="st1">
    <w:name w:val="st1"/>
    <w:basedOn w:val="Absatz-Standardschriftart"/>
    <w:rsid w:val="0063132F"/>
  </w:style>
  <w:style w:type="character" w:styleId="BesuchterLink">
    <w:name w:val="FollowedHyperlink"/>
    <w:basedOn w:val="Absatz-Standardschriftart"/>
    <w:uiPriority w:val="99"/>
    <w:semiHidden/>
    <w:unhideWhenUsed/>
    <w:rsid w:val="00D37149"/>
    <w:rPr>
      <w:color w:val="800080" w:themeColor="followedHyperlink"/>
      <w:u w:val="single"/>
    </w:rPr>
  </w:style>
  <w:style w:type="character" w:customStyle="1" w:styleId="apple-converted-space">
    <w:name w:val="apple-converted-space"/>
    <w:basedOn w:val="Absatz-Standardschriftart"/>
    <w:rsid w:val="00EE2340"/>
  </w:style>
  <w:style w:type="character" w:styleId="NichtaufgelsteErwhnung">
    <w:name w:val="Unresolved Mention"/>
    <w:basedOn w:val="Absatz-Standardschriftart"/>
    <w:uiPriority w:val="99"/>
    <w:semiHidden/>
    <w:unhideWhenUsed/>
    <w:rsid w:val="00DA0EFD"/>
    <w:rPr>
      <w:color w:val="605E5C"/>
      <w:shd w:val="clear" w:color="auto" w:fill="E1DFDD"/>
    </w:rPr>
  </w:style>
  <w:style w:type="paragraph" w:customStyle="1" w:styleId="text">
    <w:name w:val="text"/>
    <w:basedOn w:val="Standard"/>
    <w:rsid w:val="0065583F"/>
    <w:pPr>
      <w:spacing w:before="100" w:beforeAutospacing="1" w:after="100" w:afterAutospacing="1"/>
    </w:pPr>
    <w:rPr>
      <w:lang w:eastAsia="de-AT"/>
    </w:rPr>
  </w:style>
  <w:style w:type="paragraph" w:styleId="NurText">
    <w:name w:val="Plain Text"/>
    <w:basedOn w:val="Standard"/>
    <w:link w:val="NurTextZchn"/>
    <w:uiPriority w:val="99"/>
    <w:unhideWhenUsed/>
    <w:rsid w:val="003A3125"/>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3A3125"/>
    <w:rPr>
      <w:rFonts w:ascii="Calibri" w:hAnsi="Calibri" w:cs="Consolas"/>
      <w:szCs w:val="21"/>
    </w:rPr>
  </w:style>
  <w:style w:type="paragraph" w:styleId="HTMLVorformatiert">
    <w:name w:val="HTML Preformatted"/>
    <w:basedOn w:val="Standard"/>
    <w:link w:val="HTMLVorformatiertZchn"/>
    <w:uiPriority w:val="99"/>
    <w:semiHidden/>
    <w:unhideWhenUsed/>
    <w:rsid w:val="00DC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C74ED"/>
    <w:rPr>
      <w:rFonts w:ascii="Courier New" w:eastAsia="Times New Roman" w:hAnsi="Courier New" w:cs="Courier New"/>
      <w:sz w:val="20"/>
      <w:szCs w:val="20"/>
      <w:lang w:eastAsia="de-AT"/>
    </w:rPr>
  </w:style>
  <w:style w:type="character" w:customStyle="1" w:styleId="gwt-inlinehtml">
    <w:name w:val="gwt-inlinehtml"/>
    <w:basedOn w:val="Absatz-Standardschriftart"/>
    <w:rsid w:val="00DC74ED"/>
  </w:style>
  <w:style w:type="character" w:styleId="Hervorhebung">
    <w:name w:val="Emphasis"/>
    <w:basedOn w:val="Absatz-Standardschriftart"/>
    <w:uiPriority w:val="20"/>
    <w:qFormat/>
    <w:rsid w:val="00AE2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719">
      <w:bodyDiv w:val="1"/>
      <w:marLeft w:val="0"/>
      <w:marRight w:val="0"/>
      <w:marTop w:val="0"/>
      <w:marBottom w:val="0"/>
      <w:divBdr>
        <w:top w:val="none" w:sz="0" w:space="0" w:color="auto"/>
        <w:left w:val="none" w:sz="0" w:space="0" w:color="auto"/>
        <w:bottom w:val="none" w:sz="0" w:space="0" w:color="auto"/>
        <w:right w:val="none" w:sz="0" w:space="0" w:color="auto"/>
      </w:divBdr>
    </w:div>
    <w:div w:id="11075808">
      <w:bodyDiv w:val="1"/>
      <w:marLeft w:val="0"/>
      <w:marRight w:val="0"/>
      <w:marTop w:val="0"/>
      <w:marBottom w:val="0"/>
      <w:divBdr>
        <w:top w:val="none" w:sz="0" w:space="0" w:color="auto"/>
        <w:left w:val="none" w:sz="0" w:space="0" w:color="auto"/>
        <w:bottom w:val="none" w:sz="0" w:space="0" w:color="auto"/>
        <w:right w:val="none" w:sz="0" w:space="0" w:color="auto"/>
      </w:divBdr>
    </w:div>
    <w:div w:id="29033945">
      <w:bodyDiv w:val="1"/>
      <w:marLeft w:val="0"/>
      <w:marRight w:val="0"/>
      <w:marTop w:val="0"/>
      <w:marBottom w:val="0"/>
      <w:divBdr>
        <w:top w:val="none" w:sz="0" w:space="0" w:color="auto"/>
        <w:left w:val="none" w:sz="0" w:space="0" w:color="auto"/>
        <w:bottom w:val="none" w:sz="0" w:space="0" w:color="auto"/>
        <w:right w:val="none" w:sz="0" w:space="0" w:color="auto"/>
      </w:divBdr>
    </w:div>
    <w:div w:id="48112462">
      <w:bodyDiv w:val="1"/>
      <w:marLeft w:val="0"/>
      <w:marRight w:val="0"/>
      <w:marTop w:val="0"/>
      <w:marBottom w:val="0"/>
      <w:divBdr>
        <w:top w:val="none" w:sz="0" w:space="0" w:color="auto"/>
        <w:left w:val="none" w:sz="0" w:space="0" w:color="auto"/>
        <w:bottom w:val="none" w:sz="0" w:space="0" w:color="auto"/>
        <w:right w:val="none" w:sz="0" w:space="0" w:color="auto"/>
      </w:divBdr>
    </w:div>
    <w:div w:id="49352802">
      <w:bodyDiv w:val="1"/>
      <w:marLeft w:val="0"/>
      <w:marRight w:val="0"/>
      <w:marTop w:val="0"/>
      <w:marBottom w:val="0"/>
      <w:divBdr>
        <w:top w:val="none" w:sz="0" w:space="0" w:color="auto"/>
        <w:left w:val="none" w:sz="0" w:space="0" w:color="auto"/>
        <w:bottom w:val="none" w:sz="0" w:space="0" w:color="auto"/>
        <w:right w:val="none" w:sz="0" w:space="0" w:color="auto"/>
      </w:divBdr>
    </w:div>
    <w:div w:id="67121108">
      <w:bodyDiv w:val="1"/>
      <w:marLeft w:val="0"/>
      <w:marRight w:val="0"/>
      <w:marTop w:val="0"/>
      <w:marBottom w:val="0"/>
      <w:divBdr>
        <w:top w:val="none" w:sz="0" w:space="0" w:color="auto"/>
        <w:left w:val="none" w:sz="0" w:space="0" w:color="auto"/>
        <w:bottom w:val="none" w:sz="0" w:space="0" w:color="auto"/>
        <w:right w:val="none" w:sz="0" w:space="0" w:color="auto"/>
      </w:divBdr>
    </w:div>
    <w:div w:id="121967033">
      <w:bodyDiv w:val="1"/>
      <w:marLeft w:val="0"/>
      <w:marRight w:val="0"/>
      <w:marTop w:val="0"/>
      <w:marBottom w:val="0"/>
      <w:divBdr>
        <w:top w:val="none" w:sz="0" w:space="0" w:color="auto"/>
        <w:left w:val="none" w:sz="0" w:space="0" w:color="auto"/>
        <w:bottom w:val="none" w:sz="0" w:space="0" w:color="auto"/>
        <w:right w:val="none" w:sz="0" w:space="0" w:color="auto"/>
      </w:divBdr>
    </w:div>
    <w:div w:id="174539608">
      <w:bodyDiv w:val="1"/>
      <w:marLeft w:val="0"/>
      <w:marRight w:val="0"/>
      <w:marTop w:val="0"/>
      <w:marBottom w:val="0"/>
      <w:divBdr>
        <w:top w:val="none" w:sz="0" w:space="0" w:color="auto"/>
        <w:left w:val="none" w:sz="0" w:space="0" w:color="auto"/>
        <w:bottom w:val="none" w:sz="0" w:space="0" w:color="auto"/>
        <w:right w:val="none" w:sz="0" w:space="0" w:color="auto"/>
      </w:divBdr>
    </w:div>
    <w:div w:id="176892068">
      <w:bodyDiv w:val="1"/>
      <w:marLeft w:val="0"/>
      <w:marRight w:val="0"/>
      <w:marTop w:val="0"/>
      <w:marBottom w:val="0"/>
      <w:divBdr>
        <w:top w:val="none" w:sz="0" w:space="0" w:color="auto"/>
        <w:left w:val="none" w:sz="0" w:space="0" w:color="auto"/>
        <w:bottom w:val="none" w:sz="0" w:space="0" w:color="auto"/>
        <w:right w:val="none" w:sz="0" w:space="0" w:color="auto"/>
      </w:divBdr>
      <w:divsChild>
        <w:div w:id="388695294">
          <w:marLeft w:val="0"/>
          <w:marRight w:val="0"/>
          <w:marTop w:val="0"/>
          <w:marBottom w:val="0"/>
          <w:divBdr>
            <w:top w:val="single" w:sz="2" w:space="0" w:color="auto"/>
            <w:left w:val="single" w:sz="2" w:space="0" w:color="auto"/>
            <w:bottom w:val="single" w:sz="6" w:space="0" w:color="auto"/>
            <w:right w:val="single" w:sz="2" w:space="0" w:color="auto"/>
          </w:divBdr>
          <w:divsChild>
            <w:div w:id="785586288">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128719">
                  <w:marLeft w:val="0"/>
                  <w:marRight w:val="0"/>
                  <w:marTop w:val="0"/>
                  <w:marBottom w:val="0"/>
                  <w:divBdr>
                    <w:top w:val="single" w:sz="2" w:space="0" w:color="D9D9E3"/>
                    <w:left w:val="single" w:sz="2" w:space="0" w:color="D9D9E3"/>
                    <w:bottom w:val="single" w:sz="2" w:space="0" w:color="D9D9E3"/>
                    <w:right w:val="single" w:sz="2" w:space="0" w:color="D9D9E3"/>
                  </w:divBdr>
                  <w:divsChild>
                    <w:div w:id="537470134">
                      <w:marLeft w:val="0"/>
                      <w:marRight w:val="0"/>
                      <w:marTop w:val="0"/>
                      <w:marBottom w:val="0"/>
                      <w:divBdr>
                        <w:top w:val="single" w:sz="2" w:space="0" w:color="D9D9E3"/>
                        <w:left w:val="single" w:sz="2" w:space="0" w:color="D9D9E3"/>
                        <w:bottom w:val="single" w:sz="2" w:space="0" w:color="D9D9E3"/>
                        <w:right w:val="single" w:sz="2" w:space="0" w:color="D9D9E3"/>
                      </w:divBdr>
                      <w:divsChild>
                        <w:div w:id="26372501">
                          <w:marLeft w:val="0"/>
                          <w:marRight w:val="0"/>
                          <w:marTop w:val="0"/>
                          <w:marBottom w:val="0"/>
                          <w:divBdr>
                            <w:top w:val="single" w:sz="2" w:space="0" w:color="D9D9E3"/>
                            <w:left w:val="single" w:sz="2" w:space="0" w:color="D9D9E3"/>
                            <w:bottom w:val="single" w:sz="2" w:space="0" w:color="D9D9E3"/>
                            <w:right w:val="single" w:sz="2" w:space="0" w:color="D9D9E3"/>
                          </w:divBdr>
                          <w:divsChild>
                            <w:div w:id="263609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1841614">
      <w:bodyDiv w:val="1"/>
      <w:marLeft w:val="0"/>
      <w:marRight w:val="0"/>
      <w:marTop w:val="0"/>
      <w:marBottom w:val="0"/>
      <w:divBdr>
        <w:top w:val="none" w:sz="0" w:space="0" w:color="auto"/>
        <w:left w:val="none" w:sz="0" w:space="0" w:color="auto"/>
        <w:bottom w:val="none" w:sz="0" w:space="0" w:color="auto"/>
        <w:right w:val="none" w:sz="0" w:space="0" w:color="auto"/>
      </w:divBdr>
    </w:div>
    <w:div w:id="268633986">
      <w:bodyDiv w:val="1"/>
      <w:marLeft w:val="0"/>
      <w:marRight w:val="0"/>
      <w:marTop w:val="0"/>
      <w:marBottom w:val="0"/>
      <w:divBdr>
        <w:top w:val="none" w:sz="0" w:space="0" w:color="auto"/>
        <w:left w:val="none" w:sz="0" w:space="0" w:color="auto"/>
        <w:bottom w:val="none" w:sz="0" w:space="0" w:color="auto"/>
        <w:right w:val="none" w:sz="0" w:space="0" w:color="auto"/>
      </w:divBdr>
    </w:div>
    <w:div w:id="292833677">
      <w:bodyDiv w:val="1"/>
      <w:marLeft w:val="0"/>
      <w:marRight w:val="0"/>
      <w:marTop w:val="0"/>
      <w:marBottom w:val="0"/>
      <w:divBdr>
        <w:top w:val="none" w:sz="0" w:space="0" w:color="auto"/>
        <w:left w:val="none" w:sz="0" w:space="0" w:color="auto"/>
        <w:bottom w:val="none" w:sz="0" w:space="0" w:color="auto"/>
        <w:right w:val="none" w:sz="0" w:space="0" w:color="auto"/>
      </w:divBdr>
    </w:div>
    <w:div w:id="308242982">
      <w:bodyDiv w:val="1"/>
      <w:marLeft w:val="0"/>
      <w:marRight w:val="0"/>
      <w:marTop w:val="0"/>
      <w:marBottom w:val="0"/>
      <w:divBdr>
        <w:top w:val="none" w:sz="0" w:space="0" w:color="auto"/>
        <w:left w:val="none" w:sz="0" w:space="0" w:color="auto"/>
        <w:bottom w:val="none" w:sz="0" w:space="0" w:color="auto"/>
        <w:right w:val="none" w:sz="0" w:space="0" w:color="auto"/>
      </w:divBdr>
    </w:div>
    <w:div w:id="346178964">
      <w:bodyDiv w:val="1"/>
      <w:marLeft w:val="0"/>
      <w:marRight w:val="0"/>
      <w:marTop w:val="0"/>
      <w:marBottom w:val="0"/>
      <w:divBdr>
        <w:top w:val="none" w:sz="0" w:space="0" w:color="auto"/>
        <w:left w:val="none" w:sz="0" w:space="0" w:color="auto"/>
        <w:bottom w:val="none" w:sz="0" w:space="0" w:color="auto"/>
        <w:right w:val="none" w:sz="0" w:space="0" w:color="auto"/>
      </w:divBdr>
    </w:div>
    <w:div w:id="398598332">
      <w:bodyDiv w:val="1"/>
      <w:marLeft w:val="0"/>
      <w:marRight w:val="0"/>
      <w:marTop w:val="0"/>
      <w:marBottom w:val="0"/>
      <w:divBdr>
        <w:top w:val="none" w:sz="0" w:space="0" w:color="auto"/>
        <w:left w:val="none" w:sz="0" w:space="0" w:color="auto"/>
        <w:bottom w:val="none" w:sz="0" w:space="0" w:color="auto"/>
        <w:right w:val="none" w:sz="0" w:space="0" w:color="auto"/>
      </w:divBdr>
    </w:div>
    <w:div w:id="454449256">
      <w:bodyDiv w:val="1"/>
      <w:marLeft w:val="0"/>
      <w:marRight w:val="0"/>
      <w:marTop w:val="0"/>
      <w:marBottom w:val="0"/>
      <w:divBdr>
        <w:top w:val="none" w:sz="0" w:space="0" w:color="auto"/>
        <w:left w:val="none" w:sz="0" w:space="0" w:color="auto"/>
        <w:bottom w:val="none" w:sz="0" w:space="0" w:color="auto"/>
        <w:right w:val="none" w:sz="0" w:space="0" w:color="auto"/>
      </w:divBdr>
    </w:div>
    <w:div w:id="489713261">
      <w:bodyDiv w:val="1"/>
      <w:marLeft w:val="0"/>
      <w:marRight w:val="0"/>
      <w:marTop w:val="0"/>
      <w:marBottom w:val="0"/>
      <w:divBdr>
        <w:top w:val="none" w:sz="0" w:space="0" w:color="auto"/>
        <w:left w:val="none" w:sz="0" w:space="0" w:color="auto"/>
        <w:bottom w:val="none" w:sz="0" w:space="0" w:color="auto"/>
        <w:right w:val="none" w:sz="0" w:space="0" w:color="auto"/>
      </w:divBdr>
    </w:div>
    <w:div w:id="502622597">
      <w:bodyDiv w:val="1"/>
      <w:marLeft w:val="0"/>
      <w:marRight w:val="0"/>
      <w:marTop w:val="0"/>
      <w:marBottom w:val="0"/>
      <w:divBdr>
        <w:top w:val="none" w:sz="0" w:space="0" w:color="auto"/>
        <w:left w:val="none" w:sz="0" w:space="0" w:color="auto"/>
        <w:bottom w:val="none" w:sz="0" w:space="0" w:color="auto"/>
        <w:right w:val="none" w:sz="0" w:space="0" w:color="auto"/>
      </w:divBdr>
    </w:div>
    <w:div w:id="592783952">
      <w:bodyDiv w:val="1"/>
      <w:marLeft w:val="0"/>
      <w:marRight w:val="0"/>
      <w:marTop w:val="0"/>
      <w:marBottom w:val="0"/>
      <w:divBdr>
        <w:top w:val="none" w:sz="0" w:space="0" w:color="auto"/>
        <w:left w:val="none" w:sz="0" w:space="0" w:color="auto"/>
        <w:bottom w:val="none" w:sz="0" w:space="0" w:color="auto"/>
        <w:right w:val="none" w:sz="0" w:space="0" w:color="auto"/>
      </w:divBdr>
      <w:divsChild>
        <w:div w:id="637423022">
          <w:marLeft w:val="0"/>
          <w:marRight w:val="0"/>
          <w:marTop w:val="0"/>
          <w:marBottom w:val="0"/>
          <w:divBdr>
            <w:top w:val="none" w:sz="0" w:space="0" w:color="auto"/>
            <w:left w:val="none" w:sz="0" w:space="0" w:color="auto"/>
            <w:bottom w:val="none" w:sz="0" w:space="0" w:color="auto"/>
            <w:right w:val="none" w:sz="0" w:space="0" w:color="auto"/>
          </w:divBdr>
          <w:divsChild>
            <w:div w:id="1924794810">
              <w:marLeft w:val="0"/>
              <w:marRight w:val="0"/>
              <w:marTop w:val="195"/>
              <w:marBottom w:val="0"/>
              <w:divBdr>
                <w:top w:val="none" w:sz="0" w:space="0" w:color="auto"/>
                <w:left w:val="none" w:sz="0" w:space="0" w:color="auto"/>
                <w:bottom w:val="none" w:sz="0" w:space="0" w:color="auto"/>
                <w:right w:val="none" w:sz="0" w:space="0" w:color="auto"/>
              </w:divBdr>
              <w:divsChild>
                <w:div w:id="103813282">
                  <w:marLeft w:val="0"/>
                  <w:marRight w:val="0"/>
                  <w:marTop w:val="0"/>
                  <w:marBottom w:val="0"/>
                  <w:divBdr>
                    <w:top w:val="none" w:sz="0" w:space="0" w:color="auto"/>
                    <w:left w:val="none" w:sz="0" w:space="0" w:color="auto"/>
                    <w:bottom w:val="none" w:sz="0" w:space="0" w:color="auto"/>
                    <w:right w:val="none" w:sz="0" w:space="0" w:color="auto"/>
                  </w:divBdr>
                </w:div>
                <w:div w:id="416436984">
                  <w:marLeft w:val="0"/>
                  <w:marRight w:val="0"/>
                  <w:marTop w:val="0"/>
                  <w:marBottom w:val="0"/>
                  <w:divBdr>
                    <w:top w:val="none" w:sz="0" w:space="0" w:color="auto"/>
                    <w:left w:val="none" w:sz="0" w:space="0" w:color="auto"/>
                    <w:bottom w:val="none" w:sz="0" w:space="0" w:color="auto"/>
                    <w:right w:val="none" w:sz="0" w:space="0" w:color="auto"/>
                  </w:divBdr>
                </w:div>
                <w:div w:id="341319115">
                  <w:marLeft w:val="0"/>
                  <w:marRight w:val="0"/>
                  <w:marTop w:val="0"/>
                  <w:marBottom w:val="0"/>
                  <w:divBdr>
                    <w:top w:val="none" w:sz="0" w:space="0" w:color="auto"/>
                    <w:left w:val="none" w:sz="0" w:space="0" w:color="auto"/>
                    <w:bottom w:val="none" w:sz="0" w:space="0" w:color="auto"/>
                    <w:right w:val="none" w:sz="0" w:space="0" w:color="auto"/>
                  </w:divBdr>
                </w:div>
                <w:div w:id="38819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15210355">
      <w:bodyDiv w:val="1"/>
      <w:marLeft w:val="0"/>
      <w:marRight w:val="0"/>
      <w:marTop w:val="0"/>
      <w:marBottom w:val="0"/>
      <w:divBdr>
        <w:top w:val="none" w:sz="0" w:space="0" w:color="auto"/>
        <w:left w:val="none" w:sz="0" w:space="0" w:color="auto"/>
        <w:bottom w:val="none" w:sz="0" w:space="0" w:color="auto"/>
        <w:right w:val="none" w:sz="0" w:space="0" w:color="auto"/>
      </w:divBdr>
    </w:div>
    <w:div w:id="615986097">
      <w:bodyDiv w:val="1"/>
      <w:marLeft w:val="0"/>
      <w:marRight w:val="0"/>
      <w:marTop w:val="0"/>
      <w:marBottom w:val="0"/>
      <w:divBdr>
        <w:top w:val="none" w:sz="0" w:space="0" w:color="auto"/>
        <w:left w:val="none" w:sz="0" w:space="0" w:color="auto"/>
        <w:bottom w:val="none" w:sz="0" w:space="0" w:color="auto"/>
        <w:right w:val="none" w:sz="0" w:space="0" w:color="auto"/>
      </w:divBdr>
    </w:div>
    <w:div w:id="627973518">
      <w:bodyDiv w:val="1"/>
      <w:marLeft w:val="0"/>
      <w:marRight w:val="0"/>
      <w:marTop w:val="0"/>
      <w:marBottom w:val="0"/>
      <w:divBdr>
        <w:top w:val="none" w:sz="0" w:space="0" w:color="auto"/>
        <w:left w:val="none" w:sz="0" w:space="0" w:color="auto"/>
        <w:bottom w:val="none" w:sz="0" w:space="0" w:color="auto"/>
        <w:right w:val="none" w:sz="0" w:space="0" w:color="auto"/>
      </w:divBdr>
    </w:div>
    <w:div w:id="714042188">
      <w:bodyDiv w:val="1"/>
      <w:marLeft w:val="0"/>
      <w:marRight w:val="0"/>
      <w:marTop w:val="0"/>
      <w:marBottom w:val="0"/>
      <w:divBdr>
        <w:top w:val="none" w:sz="0" w:space="0" w:color="auto"/>
        <w:left w:val="none" w:sz="0" w:space="0" w:color="auto"/>
        <w:bottom w:val="none" w:sz="0" w:space="0" w:color="auto"/>
        <w:right w:val="none" w:sz="0" w:space="0" w:color="auto"/>
      </w:divBdr>
    </w:div>
    <w:div w:id="734549722">
      <w:bodyDiv w:val="1"/>
      <w:marLeft w:val="0"/>
      <w:marRight w:val="0"/>
      <w:marTop w:val="0"/>
      <w:marBottom w:val="0"/>
      <w:divBdr>
        <w:top w:val="none" w:sz="0" w:space="0" w:color="auto"/>
        <w:left w:val="none" w:sz="0" w:space="0" w:color="auto"/>
        <w:bottom w:val="none" w:sz="0" w:space="0" w:color="auto"/>
        <w:right w:val="none" w:sz="0" w:space="0" w:color="auto"/>
      </w:divBdr>
    </w:div>
    <w:div w:id="737364341">
      <w:bodyDiv w:val="1"/>
      <w:marLeft w:val="0"/>
      <w:marRight w:val="0"/>
      <w:marTop w:val="0"/>
      <w:marBottom w:val="0"/>
      <w:divBdr>
        <w:top w:val="none" w:sz="0" w:space="0" w:color="auto"/>
        <w:left w:val="none" w:sz="0" w:space="0" w:color="auto"/>
        <w:bottom w:val="none" w:sz="0" w:space="0" w:color="auto"/>
        <w:right w:val="none" w:sz="0" w:space="0" w:color="auto"/>
      </w:divBdr>
    </w:div>
    <w:div w:id="740179792">
      <w:bodyDiv w:val="1"/>
      <w:marLeft w:val="0"/>
      <w:marRight w:val="0"/>
      <w:marTop w:val="0"/>
      <w:marBottom w:val="0"/>
      <w:divBdr>
        <w:top w:val="none" w:sz="0" w:space="0" w:color="auto"/>
        <w:left w:val="none" w:sz="0" w:space="0" w:color="auto"/>
        <w:bottom w:val="none" w:sz="0" w:space="0" w:color="auto"/>
        <w:right w:val="none" w:sz="0" w:space="0" w:color="auto"/>
      </w:divBdr>
    </w:div>
    <w:div w:id="762994173">
      <w:bodyDiv w:val="1"/>
      <w:marLeft w:val="0"/>
      <w:marRight w:val="0"/>
      <w:marTop w:val="0"/>
      <w:marBottom w:val="0"/>
      <w:divBdr>
        <w:top w:val="none" w:sz="0" w:space="0" w:color="auto"/>
        <w:left w:val="none" w:sz="0" w:space="0" w:color="auto"/>
        <w:bottom w:val="none" w:sz="0" w:space="0" w:color="auto"/>
        <w:right w:val="none" w:sz="0" w:space="0" w:color="auto"/>
      </w:divBdr>
    </w:div>
    <w:div w:id="816411183">
      <w:bodyDiv w:val="1"/>
      <w:marLeft w:val="0"/>
      <w:marRight w:val="0"/>
      <w:marTop w:val="0"/>
      <w:marBottom w:val="0"/>
      <w:divBdr>
        <w:top w:val="none" w:sz="0" w:space="0" w:color="auto"/>
        <w:left w:val="none" w:sz="0" w:space="0" w:color="auto"/>
        <w:bottom w:val="none" w:sz="0" w:space="0" w:color="auto"/>
        <w:right w:val="none" w:sz="0" w:space="0" w:color="auto"/>
      </w:divBdr>
    </w:div>
    <w:div w:id="820124034">
      <w:bodyDiv w:val="1"/>
      <w:marLeft w:val="0"/>
      <w:marRight w:val="0"/>
      <w:marTop w:val="0"/>
      <w:marBottom w:val="0"/>
      <w:divBdr>
        <w:top w:val="none" w:sz="0" w:space="0" w:color="auto"/>
        <w:left w:val="none" w:sz="0" w:space="0" w:color="auto"/>
        <w:bottom w:val="none" w:sz="0" w:space="0" w:color="auto"/>
        <w:right w:val="none" w:sz="0" w:space="0" w:color="auto"/>
      </w:divBdr>
    </w:div>
    <w:div w:id="847596961">
      <w:bodyDiv w:val="1"/>
      <w:marLeft w:val="0"/>
      <w:marRight w:val="0"/>
      <w:marTop w:val="0"/>
      <w:marBottom w:val="0"/>
      <w:divBdr>
        <w:top w:val="none" w:sz="0" w:space="0" w:color="auto"/>
        <w:left w:val="none" w:sz="0" w:space="0" w:color="auto"/>
        <w:bottom w:val="none" w:sz="0" w:space="0" w:color="auto"/>
        <w:right w:val="none" w:sz="0" w:space="0" w:color="auto"/>
      </w:divBdr>
    </w:div>
    <w:div w:id="848716245">
      <w:bodyDiv w:val="1"/>
      <w:marLeft w:val="0"/>
      <w:marRight w:val="0"/>
      <w:marTop w:val="0"/>
      <w:marBottom w:val="0"/>
      <w:divBdr>
        <w:top w:val="none" w:sz="0" w:space="0" w:color="auto"/>
        <w:left w:val="none" w:sz="0" w:space="0" w:color="auto"/>
        <w:bottom w:val="none" w:sz="0" w:space="0" w:color="auto"/>
        <w:right w:val="none" w:sz="0" w:space="0" w:color="auto"/>
      </w:divBdr>
    </w:div>
    <w:div w:id="868445331">
      <w:bodyDiv w:val="1"/>
      <w:marLeft w:val="0"/>
      <w:marRight w:val="0"/>
      <w:marTop w:val="0"/>
      <w:marBottom w:val="0"/>
      <w:divBdr>
        <w:top w:val="none" w:sz="0" w:space="0" w:color="auto"/>
        <w:left w:val="none" w:sz="0" w:space="0" w:color="auto"/>
        <w:bottom w:val="none" w:sz="0" w:space="0" w:color="auto"/>
        <w:right w:val="none" w:sz="0" w:space="0" w:color="auto"/>
      </w:divBdr>
    </w:div>
    <w:div w:id="935944591">
      <w:bodyDiv w:val="1"/>
      <w:marLeft w:val="0"/>
      <w:marRight w:val="0"/>
      <w:marTop w:val="0"/>
      <w:marBottom w:val="0"/>
      <w:divBdr>
        <w:top w:val="none" w:sz="0" w:space="0" w:color="auto"/>
        <w:left w:val="none" w:sz="0" w:space="0" w:color="auto"/>
        <w:bottom w:val="none" w:sz="0" w:space="0" w:color="auto"/>
        <w:right w:val="none" w:sz="0" w:space="0" w:color="auto"/>
      </w:divBdr>
    </w:div>
    <w:div w:id="953755976">
      <w:bodyDiv w:val="1"/>
      <w:marLeft w:val="0"/>
      <w:marRight w:val="0"/>
      <w:marTop w:val="0"/>
      <w:marBottom w:val="0"/>
      <w:divBdr>
        <w:top w:val="none" w:sz="0" w:space="0" w:color="auto"/>
        <w:left w:val="none" w:sz="0" w:space="0" w:color="auto"/>
        <w:bottom w:val="none" w:sz="0" w:space="0" w:color="auto"/>
        <w:right w:val="none" w:sz="0" w:space="0" w:color="auto"/>
      </w:divBdr>
    </w:div>
    <w:div w:id="1044526167">
      <w:bodyDiv w:val="1"/>
      <w:marLeft w:val="0"/>
      <w:marRight w:val="0"/>
      <w:marTop w:val="0"/>
      <w:marBottom w:val="0"/>
      <w:divBdr>
        <w:top w:val="none" w:sz="0" w:space="0" w:color="auto"/>
        <w:left w:val="none" w:sz="0" w:space="0" w:color="auto"/>
        <w:bottom w:val="none" w:sz="0" w:space="0" w:color="auto"/>
        <w:right w:val="none" w:sz="0" w:space="0" w:color="auto"/>
      </w:divBdr>
    </w:div>
    <w:div w:id="1052195470">
      <w:bodyDiv w:val="1"/>
      <w:marLeft w:val="0"/>
      <w:marRight w:val="0"/>
      <w:marTop w:val="0"/>
      <w:marBottom w:val="0"/>
      <w:divBdr>
        <w:top w:val="none" w:sz="0" w:space="0" w:color="auto"/>
        <w:left w:val="none" w:sz="0" w:space="0" w:color="auto"/>
        <w:bottom w:val="none" w:sz="0" w:space="0" w:color="auto"/>
        <w:right w:val="none" w:sz="0" w:space="0" w:color="auto"/>
      </w:divBdr>
      <w:divsChild>
        <w:div w:id="1978411366">
          <w:marLeft w:val="0"/>
          <w:marRight w:val="0"/>
          <w:marTop w:val="0"/>
          <w:marBottom w:val="0"/>
          <w:divBdr>
            <w:top w:val="none" w:sz="0" w:space="0" w:color="auto"/>
            <w:left w:val="none" w:sz="0" w:space="0" w:color="auto"/>
            <w:bottom w:val="none" w:sz="0" w:space="0" w:color="auto"/>
            <w:right w:val="none" w:sz="0" w:space="0" w:color="auto"/>
          </w:divBdr>
          <w:divsChild>
            <w:div w:id="553926276">
              <w:marLeft w:val="0"/>
              <w:marRight w:val="0"/>
              <w:marTop w:val="195"/>
              <w:marBottom w:val="0"/>
              <w:divBdr>
                <w:top w:val="none" w:sz="0" w:space="0" w:color="auto"/>
                <w:left w:val="none" w:sz="0" w:space="0" w:color="auto"/>
                <w:bottom w:val="none" w:sz="0" w:space="0" w:color="auto"/>
                <w:right w:val="none" w:sz="0" w:space="0" w:color="auto"/>
              </w:divBdr>
              <w:divsChild>
                <w:div w:id="2001695113">
                  <w:marLeft w:val="0"/>
                  <w:marRight w:val="0"/>
                  <w:marTop w:val="0"/>
                  <w:marBottom w:val="0"/>
                  <w:divBdr>
                    <w:top w:val="none" w:sz="0" w:space="0" w:color="auto"/>
                    <w:left w:val="none" w:sz="0" w:space="0" w:color="auto"/>
                    <w:bottom w:val="none" w:sz="0" w:space="0" w:color="auto"/>
                    <w:right w:val="none" w:sz="0" w:space="0" w:color="auto"/>
                  </w:divBdr>
                </w:div>
                <w:div w:id="862012488">
                  <w:marLeft w:val="0"/>
                  <w:marRight w:val="0"/>
                  <w:marTop w:val="0"/>
                  <w:marBottom w:val="0"/>
                  <w:divBdr>
                    <w:top w:val="none" w:sz="0" w:space="0" w:color="auto"/>
                    <w:left w:val="none" w:sz="0" w:space="0" w:color="auto"/>
                    <w:bottom w:val="none" w:sz="0" w:space="0" w:color="auto"/>
                    <w:right w:val="none" w:sz="0" w:space="0" w:color="auto"/>
                  </w:divBdr>
                </w:div>
                <w:div w:id="330908315">
                  <w:marLeft w:val="0"/>
                  <w:marRight w:val="0"/>
                  <w:marTop w:val="0"/>
                  <w:marBottom w:val="0"/>
                  <w:divBdr>
                    <w:top w:val="none" w:sz="0" w:space="0" w:color="auto"/>
                    <w:left w:val="none" w:sz="0" w:space="0" w:color="auto"/>
                    <w:bottom w:val="none" w:sz="0" w:space="0" w:color="auto"/>
                    <w:right w:val="none" w:sz="0" w:space="0" w:color="auto"/>
                  </w:divBdr>
                </w:div>
                <w:div w:id="1623997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85223239">
      <w:bodyDiv w:val="1"/>
      <w:marLeft w:val="0"/>
      <w:marRight w:val="0"/>
      <w:marTop w:val="0"/>
      <w:marBottom w:val="0"/>
      <w:divBdr>
        <w:top w:val="none" w:sz="0" w:space="0" w:color="auto"/>
        <w:left w:val="none" w:sz="0" w:space="0" w:color="auto"/>
        <w:bottom w:val="none" w:sz="0" w:space="0" w:color="auto"/>
        <w:right w:val="none" w:sz="0" w:space="0" w:color="auto"/>
      </w:divBdr>
    </w:div>
    <w:div w:id="1099764091">
      <w:bodyDiv w:val="1"/>
      <w:marLeft w:val="0"/>
      <w:marRight w:val="0"/>
      <w:marTop w:val="0"/>
      <w:marBottom w:val="0"/>
      <w:divBdr>
        <w:top w:val="none" w:sz="0" w:space="0" w:color="auto"/>
        <w:left w:val="none" w:sz="0" w:space="0" w:color="auto"/>
        <w:bottom w:val="none" w:sz="0" w:space="0" w:color="auto"/>
        <w:right w:val="none" w:sz="0" w:space="0" w:color="auto"/>
      </w:divBdr>
    </w:div>
    <w:div w:id="1270503054">
      <w:bodyDiv w:val="1"/>
      <w:marLeft w:val="0"/>
      <w:marRight w:val="0"/>
      <w:marTop w:val="0"/>
      <w:marBottom w:val="0"/>
      <w:divBdr>
        <w:top w:val="none" w:sz="0" w:space="0" w:color="auto"/>
        <w:left w:val="none" w:sz="0" w:space="0" w:color="auto"/>
        <w:bottom w:val="none" w:sz="0" w:space="0" w:color="auto"/>
        <w:right w:val="none" w:sz="0" w:space="0" w:color="auto"/>
      </w:divBdr>
    </w:div>
    <w:div w:id="1286887708">
      <w:bodyDiv w:val="1"/>
      <w:marLeft w:val="0"/>
      <w:marRight w:val="0"/>
      <w:marTop w:val="0"/>
      <w:marBottom w:val="0"/>
      <w:divBdr>
        <w:top w:val="none" w:sz="0" w:space="0" w:color="auto"/>
        <w:left w:val="none" w:sz="0" w:space="0" w:color="auto"/>
        <w:bottom w:val="none" w:sz="0" w:space="0" w:color="auto"/>
        <w:right w:val="none" w:sz="0" w:space="0" w:color="auto"/>
      </w:divBdr>
    </w:div>
    <w:div w:id="1314214215">
      <w:bodyDiv w:val="1"/>
      <w:marLeft w:val="0"/>
      <w:marRight w:val="0"/>
      <w:marTop w:val="0"/>
      <w:marBottom w:val="0"/>
      <w:divBdr>
        <w:top w:val="none" w:sz="0" w:space="0" w:color="auto"/>
        <w:left w:val="none" w:sz="0" w:space="0" w:color="auto"/>
        <w:bottom w:val="none" w:sz="0" w:space="0" w:color="auto"/>
        <w:right w:val="none" w:sz="0" w:space="0" w:color="auto"/>
      </w:divBdr>
    </w:div>
    <w:div w:id="1390231157">
      <w:bodyDiv w:val="1"/>
      <w:marLeft w:val="0"/>
      <w:marRight w:val="0"/>
      <w:marTop w:val="0"/>
      <w:marBottom w:val="0"/>
      <w:divBdr>
        <w:top w:val="none" w:sz="0" w:space="0" w:color="auto"/>
        <w:left w:val="none" w:sz="0" w:space="0" w:color="auto"/>
        <w:bottom w:val="none" w:sz="0" w:space="0" w:color="auto"/>
        <w:right w:val="none" w:sz="0" w:space="0" w:color="auto"/>
      </w:divBdr>
    </w:div>
    <w:div w:id="1392725718">
      <w:bodyDiv w:val="1"/>
      <w:marLeft w:val="0"/>
      <w:marRight w:val="0"/>
      <w:marTop w:val="0"/>
      <w:marBottom w:val="0"/>
      <w:divBdr>
        <w:top w:val="none" w:sz="0" w:space="0" w:color="auto"/>
        <w:left w:val="none" w:sz="0" w:space="0" w:color="auto"/>
        <w:bottom w:val="none" w:sz="0" w:space="0" w:color="auto"/>
        <w:right w:val="none" w:sz="0" w:space="0" w:color="auto"/>
      </w:divBdr>
    </w:div>
    <w:div w:id="1429278324">
      <w:bodyDiv w:val="1"/>
      <w:marLeft w:val="0"/>
      <w:marRight w:val="0"/>
      <w:marTop w:val="0"/>
      <w:marBottom w:val="0"/>
      <w:divBdr>
        <w:top w:val="none" w:sz="0" w:space="0" w:color="auto"/>
        <w:left w:val="none" w:sz="0" w:space="0" w:color="auto"/>
        <w:bottom w:val="none" w:sz="0" w:space="0" w:color="auto"/>
        <w:right w:val="none" w:sz="0" w:space="0" w:color="auto"/>
      </w:divBdr>
    </w:div>
    <w:div w:id="1431120142">
      <w:bodyDiv w:val="1"/>
      <w:marLeft w:val="0"/>
      <w:marRight w:val="0"/>
      <w:marTop w:val="0"/>
      <w:marBottom w:val="0"/>
      <w:divBdr>
        <w:top w:val="none" w:sz="0" w:space="0" w:color="auto"/>
        <w:left w:val="none" w:sz="0" w:space="0" w:color="auto"/>
        <w:bottom w:val="none" w:sz="0" w:space="0" w:color="auto"/>
        <w:right w:val="none" w:sz="0" w:space="0" w:color="auto"/>
      </w:divBdr>
    </w:div>
    <w:div w:id="1460606818">
      <w:bodyDiv w:val="1"/>
      <w:marLeft w:val="0"/>
      <w:marRight w:val="0"/>
      <w:marTop w:val="0"/>
      <w:marBottom w:val="0"/>
      <w:divBdr>
        <w:top w:val="none" w:sz="0" w:space="0" w:color="auto"/>
        <w:left w:val="none" w:sz="0" w:space="0" w:color="auto"/>
        <w:bottom w:val="none" w:sz="0" w:space="0" w:color="auto"/>
        <w:right w:val="none" w:sz="0" w:space="0" w:color="auto"/>
      </w:divBdr>
    </w:div>
    <w:div w:id="1481726220">
      <w:bodyDiv w:val="1"/>
      <w:marLeft w:val="0"/>
      <w:marRight w:val="0"/>
      <w:marTop w:val="0"/>
      <w:marBottom w:val="0"/>
      <w:divBdr>
        <w:top w:val="none" w:sz="0" w:space="0" w:color="auto"/>
        <w:left w:val="none" w:sz="0" w:space="0" w:color="auto"/>
        <w:bottom w:val="none" w:sz="0" w:space="0" w:color="auto"/>
        <w:right w:val="none" w:sz="0" w:space="0" w:color="auto"/>
      </w:divBdr>
    </w:div>
    <w:div w:id="1526094517">
      <w:bodyDiv w:val="1"/>
      <w:marLeft w:val="0"/>
      <w:marRight w:val="0"/>
      <w:marTop w:val="0"/>
      <w:marBottom w:val="0"/>
      <w:divBdr>
        <w:top w:val="none" w:sz="0" w:space="0" w:color="auto"/>
        <w:left w:val="none" w:sz="0" w:space="0" w:color="auto"/>
        <w:bottom w:val="none" w:sz="0" w:space="0" w:color="auto"/>
        <w:right w:val="none" w:sz="0" w:space="0" w:color="auto"/>
      </w:divBdr>
    </w:div>
    <w:div w:id="1539052604">
      <w:bodyDiv w:val="1"/>
      <w:marLeft w:val="0"/>
      <w:marRight w:val="0"/>
      <w:marTop w:val="0"/>
      <w:marBottom w:val="0"/>
      <w:divBdr>
        <w:top w:val="none" w:sz="0" w:space="0" w:color="auto"/>
        <w:left w:val="none" w:sz="0" w:space="0" w:color="auto"/>
        <w:bottom w:val="none" w:sz="0" w:space="0" w:color="auto"/>
        <w:right w:val="none" w:sz="0" w:space="0" w:color="auto"/>
      </w:divBdr>
    </w:div>
    <w:div w:id="1572151442">
      <w:bodyDiv w:val="1"/>
      <w:marLeft w:val="0"/>
      <w:marRight w:val="0"/>
      <w:marTop w:val="0"/>
      <w:marBottom w:val="0"/>
      <w:divBdr>
        <w:top w:val="none" w:sz="0" w:space="0" w:color="auto"/>
        <w:left w:val="none" w:sz="0" w:space="0" w:color="auto"/>
        <w:bottom w:val="none" w:sz="0" w:space="0" w:color="auto"/>
        <w:right w:val="none" w:sz="0" w:space="0" w:color="auto"/>
      </w:divBdr>
    </w:div>
    <w:div w:id="1573735368">
      <w:bodyDiv w:val="1"/>
      <w:marLeft w:val="0"/>
      <w:marRight w:val="0"/>
      <w:marTop w:val="0"/>
      <w:marBottom w:val="0"/>
      <w:divBdr>
        <w:top w:val="none" w:sz="0" w:space="0" w:color="auto"/>
        <w:left w:val="none" w:sz="0" w:space="0" w:color="auto"/>
        <w:bottom w:val="none" w:sz="0" w:space="0" w:color="auto"/>
        <w:right w:val="none" w:sz="0" w:space="0" w:color="auto"/>
      </w:divBdr>
    </w:div>
    <w:div w:id="1576354537">
      <w:bodyDiv w:val="1"/>
      <w:marLeft w:val="0"/>
      <w:marRight w:val="0"/>
      <w:marTop w:val="0"/>
      <w:marBottom w:val="0"/>
      <w:divBdr>
        <w:top w:val="none" w:sz="0" w:space="0" w:color="auto"/>
        <w:left w:val="none" w:sz="0" w:space="0" w:color="auto"/>
        <w:bottom w:val="none" w:sz="0" w:space="0" w:color="auto"/>
        <w:right w:val="none" w:sz="0" w:space="0" w:color="auto"/>
      </w:divBdr>
    </w:div>
    <w:div w:id="1577789160">
      <w:bodyDiv w:val="1"/>
      <w:marLeft w:val="0"/>
      <w:marRight w:val="0"/>
      <w:marTop w:val="0"/>
      <w:marBottom w:val="0"/>
      <w:divBdr>
        <w:top w:val="none" w:sz="0" w:space="0" w:color="auto"/>
        <w:left w:val="none" w:sz="0" w:space="0" w:color="auto"/>
        <w:bottom w:val="none" w:sz="0" w:space="0" w:color="auto"/>
        <w:right w:val="none" w:sz="0" w:space="0" w:color="auto"/>
      </w:divBdr>
    </w:div>
    <w:div w:id="1598052777">
      <w:bodyDiv w:val="1"/>
      <w:marLeft w:val="0"/>
      <w:marRight w:val="0"/>
      <w:marTop w:val="0"/>
      <w:marBottom w:val="0"/>
      <w:divBdr>
        <w:top w:val="none" w:sz="0" w:space="0" w:color="auto"/>
        <w:left w:val="none" w:sz="0" w:space="0" w:color="auto"/>
        <w:bottom w:val="none" w:sz="0" w:space="0" w:color="auto"/>
        <w:right w:val="none" w:sz="0" w:space="0" w:color="auto"/>
      </w:divBdr>
      <w:divsChild>
        <w:div w:id="1241863049">
          <w:marLeft w:val="0"/>
          <w:marRight w:val="0"/>
          <w:marTop w:val="0"/>
          <w:marBottom w:val="0"/>
          <w:divBdr>
            <w:top w:val="none" w:sz="0" w:space="0" w:color="auto"/>
            <w:left w:val="none" w:sz="0" w:space="0" w:color="auto"/>
            <w:bottom w:val="none" w:sz="0" w:space="0" w:color="auto"/>
            <w:right w:val="none" w:sz="0" w:space="0" w:color="auto"/>
          </w:divBdr>
        </w:div>
      </w:divsChild>
    </w:div>
    <w:div w:id="1625307005">
      <w:bodyDiv w:val="1"/>
      <w:marLeft w:val="0"/>
      <w:marRight w:val="0"/>
      <w:marTop w:val="0"/>
      <w:marBottom w:val="0"/>
      <w:divBdr>
        <w:top w:val="none" w:sz="0" w:space="0" w:color="auto"/>
        <w:left w:val="none" w:sz="0" w:space="0" w:color="auto"/>
        <w:bottom w:val="none" w:sz="0" w:space="0" w:color="auto"/>
        <w:right w:val="none" w:sz="0" w:space="0" w:color="auto"/>
      </w:divBdr>
    </w:div>
    <w:div w:id="1672181338">
      <w:bodyDiv w:val="1"/>
      <w:marLeft w:val="0"/>
      <w:marRight w:val="0"/>
      <w:marTop w:val="0"/>
      <w:marBottom w:val="0"/>
      <w:divBdr>
        <w:top w:val="none" w:sz="0" w:space="0" w:color="auto"/>
        <w:left w:val="none" w:sz="0" w:space="0" w:color="auto"/>
        <w:bottom w:val="none" w:sz="0" w:space="0" w:color="auto"/>
        <w:right w:val="none" w:sz="0" w:space="0" w:color="auto"/>
      </w:divBdr>
    </w:div>
    <w:div w:id="1750544303">
      <w:bodyDiv w:val="1"/>
      <w:marLeft w:val="0"/>
      <w:marRight w:val="0"/>
      <w:marTop w:val="0"/>
      <w:marBottom w:val="0"/>
      <w:divBdr>
        <w:top w:val="none" w:sz="0" w:space="0" w:color="auto"/>
        <w:left w:val="none" w:sz="0" w:space="0" w:color="auto"/>
        <w:bottom w:val="none" w:sz="0" w:space="0" w:color="auto"/>
        <w:right w:val="none" w:sz="0" w:space="0" w:color="auto"/>
      </w:divBdr>
    </w:div>
    <w:div w:id="1760980077">
      <w:bodyDiv w:val="1"/>
      <w:marLeft w:val="0"/>
      <w:marRight w:val="0"/>
      <w:marTop w:val="0"/>
      <w:marBottom w:val="0"/>
      <w:divBdr>
        <w:top w:val="none" w:sz="0" w:space="0" w:color="auto"/>
        <w:left w:val="none" w:sz="0" w:space="0" w:color="auto"/>
        <w:bottom w:val="none" w:sz="0" w:space="0" w:color="auto"/>
        <w:right w:val="none" w:sz="0" w:space="0" w:color="auto"/>
      </w:divBdr>
    </w:div>
    <w:div w:id="1792628359">
      <w:bodyDiv w:val="1"/>
      <w:marLeft w:val="0"/>
      <w:marRight w:val="0"/>
      <w:marTop w:val="0"/>
      <w:marBottom w:val="0"/>
      <w:divBdr>
        <w:top w:val="none" w:sz="0" w:space="0" w:color="auto"/>
        <w:left w:val="none" w:sz="0" w:space="0" w:color="auto"/>
        <w:bottom w:val="none" w:sz="0" w:space="0" w:color="auto"/>
        <w:right w:val="none" w:sz="0" w:space="0" w:color="auto"/>
      </w:divBdr>
    </w:div>
    <w:div w:id="1922524516">
      <w:bodyDiv w:val="1"/>
      <w:marLeft w:val="0"/>
      <w:marRight w:val="0"/>
      <w:marTop w:val="0"/>
      <w:marBottom w:val="0"/>
      <w:divBdr>
        <w:top w:val="none" w:sz="0" w:space="0" w:color="auto"/>
        <w:left w:val="none" w:sz="0" w:space="0" w:color="auto"/>
        <w:bottom w:val="none" w:sz="0" w:space="0" w:color="auto"/>
        <w:right w:val="none" w:sz="0" w:space="0" w:color="auto"/>
      </w:divBdr>
    </w:div>
    <w:div w:id="1929728555">
      <w:bodyDiv w:val="1"/>
      <w:marLeft w:val="0"/>
      <w:marRight w:val="0"/>
      <w:marTop w:val="0"/>
      <w:marBottom w:val="0"/>
      <w:divBdr>
        <w:top w:val="none" w:sz="0" w:space="0" w:color="auto"/>
        <w:left w:val="none" w:sz="0" w:space="0" w:color="auto"/>
        <w:bottom w:val="none" w:sz="0" w:space="0" w:color="auto"/>
        <w:right w:val="none" w:sz="0" w:space="0" w:color="auto"/>
      </w:divBdr>
    </w:div>
    <w:div w:id="1938757678">
      <w:bodyDiv w:val="1"/>
      <w:marLeft w:val="0"/>
      <w:marRight w:val="0"/>
      <w:marTop w:val="0"/>
      <w:marBottom w:val="0"/>
      <w:divBdr>
        <w:top w:val="none" w:sz="0" w:space="0" w:color="auto"/>
        <w:left w:val="none" w:sz="0" w:space="0" w:color="auto"/>
        <w:bottom w:val="none" w:sz="0" w:space="0" w:color="auto"/>
        <w:right w:val="none" w:sz="0" w:space="0" w:color="auto"/>
      </w:divBdr>
    </w:div>
    <w:div w:id="1958947892">
      <w:bodyDiv w:val="1"/>
      <w:marLeft w:val="0"/>
      <w:marRight w:val="0"/>
      <w:marTop w:val="0"/>
      <w:marBottom w:val="0"/>
      <w:divBdr>
        <w:top w:val="none" w:sz="0" w:space="0" w:color="auto"/>
        <w:left w:val="none" w:sz="0" w:space="0" w:color="auto"/>
        <w:bottom w:val="none" w:sz="0" w:space="0" w:color="auto"/>
        <w:right w:val="none" w:sz="0" w:space="0" w:color="auto"/>
      </w:divBdr>
    </w:div>
    <w:div w:id="2007320880">
      <w:bodyDiv w:val="1"/>
      <w:marLeft w:val="0"/>
      <w:marRight w:val="0"/>
      <w:marTop w:val="0"/>
      <w:marBottom w:val="0"/>
      <w:divBdr>
        <w:top w:val="none" w:sz="0" w:space="0" w:color="auto"/>
        <w:left w:val="none" w:sz="0" w:space="0" w:color="auto"/>
        <w:bottom w:val="none" w:sz="0" w:space="0" w:color="auto"/>
        <w:right w:val="none" w:sz="0" w:space="0" w:color="auto"/>
      </w:divBdr>
    </w:div>
    <w:div w:id="2024281070">
      <w:bodyDiv w:val="1"/>
      <w:marLeft w:val="0"/>
      <w:marRight w:val="0"/>
      <w:marTop w:val="0"/>
      <w:marBottom w:val="0"/>
      <w:divBdr>
        <w:top w:val="none" w:sz="0" w:space="0" w:color="auto"/>
        <w:left w:val="none" w:sz="0" w:space="0" w:color="auto"/>
        <w:bottom w:val="none" w:sz="0" w:space="0" w:color="auto"/>
        <w:right w:val="none" w:sz="0" w:space="0" w:color="auto"/>
      </w:divBdr>
    </w:div>
    <w:div w:id="2033190319">
      <w:bodyDiv w:val="1"/>
      <w:marLeft w:val="0"/>
      <w:marRight w:val="0"/>
      <w:marTop w:val="0"/>
      <w:marBottom w:val="0"/>
      <w:divBdr>
        <w:top w:val="none" w:sz="0" w:space="0" w:color="auto"/>
        <w:left w:val="none" w:sz="0" w:space="0" w:color="auto"/>
        <w:bottom w:val="none" w:sz="0" w:space="0" w:color="auto"/>
        <w:right w:val="none" w:sz="0" w:space="0" w:color="auto"/>
      </w:divBdr>
    </w:div>
    <w:div w:id="2101875734">
      <w:bodyDiv w:val="1"/>
      <w:marLeft w:val="0"/>
      <w:marRight w:val="0"/>
      <w:marTop w:val="0"/>
      <w:marBottom w:val="0"/>
      <w:divBdr>
        <w:top w:val="none" w:sz="0" w:space="0" w:color="auto"/>
        <w:left w:val="none" w:sz="0" w:space="0" w:color="auto"/>
        <w:bottom w:val="none" w:sz="0" w:space="0" w:color="auto"/>
        <w:right w:val="none" w:sz="0" w:space="0" w:color="auto"/>
      </w:divBdr>
    </w:div>
    <w:div w:id="21125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at" TargetMode="External"/><Relationship Id="rId3" Type="http://schemas.openxmlformats.org/officeDocument/2006/relationships/settings" Target="settings.xml"/><Relationship Id="rId7" Type="http://schemas.openxmlformats.org/officeDocument/2006/relationships/hyperlink" Target="mailto:presse@sena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nat-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Mahdi Allagha</dc:creator>
  <cp:lastModifiedBy>Mahdi Allagha</cp:lastModifiedBy>
  <cp:revision>6</cp:revision>
  <cp:lastPrinted>2021-01-19T15:36:00Z</cp:lastPrinted>
  <dcterms:created xsi:type="dcterms:W3CDTF">2023-04-12T06:43:00Z</dcterms:created>
  <dcterms:modified xsi:type="dcterms:W3CDTF">2023-04-19T13:10:00Z</dcterms:modified>
</cp:coreProperties>
</file>