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905C" w14:textId="77777777" w:rsidR="005E0E4B" w:rsidRPr="009D5F80" w:rsidRDefault="005E0E4B" w:rsidP="005E0E4B">
      <w:pPr>
        <w:rPr>
          <w:rFonts w:asciiTheme="minorHAnsi" w:eastAsia="Times New Roman" w:hAnsiTheme="minorHAnsi" w:cstheme="minorHAnsi"/>
          <w:color w:val="000000" w:themeColor="text1"/>
          <w:lang w:val="de-DE"/>
        </w:rPr>
      </w:pPr>
      <w:r w:rsidRPr="00CB43B4">
        <w:rPr>
          <w:rFonts w:asciiTheme="minorHAnsi" w:hAnsiTheme="minorHAnsi" w:cstheme="minorHAnsi"/>
          <w:b/>
        </w:rPr>
        <w:tab/>
      </w:r>
      <w:r w:rsidRPr="00CB43B4">
        <w:rPr>
          <w:rFonts w:asciiTheme="minorHAnsi" w:hAnsiTheme="minorHAnsi" w:cstheme="minorHAnsi"/>
          <w:b/>
        </w:rPr>
        <w:tab/>
      </w:r>
      <w:r w:rsidRPr="00CB43B4">
        <w:rPr>
          <w:rFonts w:asciiTheme="minorHAnsi" w:hAnsiTheme="minorHAnsi" w:cstheme="minorHAnsi"/>
          <w:b/>
        </w:rPr>
        <w:tab/>
      </w:r>
    </w:p>
    <w:p w14:paraId="496DD6CA" w14:textId="0B333867" w:rsidR="005E0E4B" w:rsidRPr="009D5F80" w:rsidRDefault="005E0E4B" w:rsidP="0095079D">
      <w:pPr>
        <w:jc w:val="right"/>
        <w:rPr>
          <w:rFonts w:asciiTheme="minorHAnsi" w:eastAsia="Times New Roman" w:hAnsiTheme="minorHAnsi" w:cstheme="minorHAnsi"/>
          <w:color w:val="000000" w:themeColor="text1"/>
          <w:sz w:val="16"/>
          <w:szCs w:val="16"/>
          <w:lang w:val="de-DE"/>
        </w:rPr>
      </w:pPr>
    </w:p>
    <w:p w14:paraId="47078BAD" w14:textId="77777777" w:rsidR="0065583F" w:rsidRPr="009D5F80" w:rsidRDefault="0065583F" w:rsidP="0095079D">
      <w:pPr>
        <w:jc w:val="right"/>
        <w:rPr>
          <w:rFonts w:asciiTheme="minorHAnsi" w:eastAsia="Times New Roman" w:hAnsiTheme="minorHAnsi" w:cstheme="minorHAnsi"/>
          <w:color w:val="000000" w:themeColor="text1"/>
          <w:sz w:val="16"/>
          <w:szCs w:val="16"/>
          <w:lang w:val="de-DE"/>
        </w:rPr>
      </w:pPr>
    </w:p>
    <w:p w14:paraId="2CAD8D4A" w14:textId="77777777" w:rsidR="0012121C" w:rsidRPr="009D5F80" w:rsidRDefault="0012121C" w:rsidP="00C33E99">
      <w:pPr>
        <w:jc w:val="right"/>
        <w:rPr>
          <w:rFonts w:asciiTheme="minorHAnsi" w:eastAsia="Times New Roman" w:hAnsiTheme="minorHAnsi" w:cstheme="minorHAnsi"/>
          <w:color w:val="000000" w:themeColor="text1"/>
          <w:sz w:val="22"/>
          <w:szCs w:val="22"/>
          <w:lang w:val="de-DE"/>
        </w:rPr>
      </w:pPr>
    </w:p>
    <w:p w14:paraId="15D5D429" w14:textId="0F34B935" w:rsidR="00E05C3C" w:rsidRPr="009D5F80" w:rsidRDefault="00933B55" w:rsidP="00C33E99">
      <w:pPr>
        <w:jc w:val="right"/>
        <w:rPr>
          <w:rFonts w:asciiTheme="minorHAnsi" w:eastAsia="Times New Roman" w:hAnsiTheme="minorHAnsi" w:cstheme="minorHAnsi"/>
          <w:color w:val="000000" w:themeColor="text1"/>
          <w:sz w:val="22"/>
          <w:szCs w:val="22"/>
          <w:lang w:val="de-DE"/>
        </w:rPr>
      </w:pPr>
      <w:r>
        <w:rPr>
          <w:rFonts w:asciiTheme="minorHAnsi" w:eastAsia="Times New Roman" w:hAnsiTheme="minorHAnsi" w:cstheme="minorHAnsi"/>
          <w:color w:val="000000" w:themeColor="text1"/>
          <w:sz w:val="22"/>
          <w:szCs w:val="22"/>
          <w:lang w:val="de-DE"/>
        </w:rPr>
        <w:t>2</w:t>
      </w:r>
      <w:r w:rsidR="00F13EEC">
        <w:rPr>
          <w:rFonts w:asciiTheme="minorHAnsi" w:eastAsia="Times New Roman" w:hAnsiTheme="minorHAnsi" w:cstheme="minorHAnsi"/>
          <w:color w:val="000000" w:themeColor="text1"/>
          <w:sz w:val="22"/>
          <w:szCs w:val="22"/>
          <w:lang w:val="de-DE"/>
        </w:rPr>
        <w:t>4</w:t>
      </w:r>
      <w:r w:rsidR="00E05C3C" w:rsidRPr="009D5F80">
        <w:rPr>
          <w:rFonts w:asciiTheme="minorHAnsi" w:eastAsia="Times New Roman" w:hAnsiTheme="minorHAnsi" w:cstheme="minorHAnsi"/>
          <w:color w:val="000000" w:themeColor="text1"/>
          <w:sz w:val="22"/>
          <w:szCs w:val="22"/>
          <w:lang w:val="de-DE"/>
        </w:rPr>
        <w:t>.</w:t>
      </w:r>
      <w:r w:rsidR="00FD2530" w:rsidRPr="009D5F80">
        <w:rPr>
          <w:rFonts w:asciiTheme="minorHAnsi" w:eastAsia="Times New Roman" w:hAnsiTheme="minorHAnsi" w:cstheme="minorHAnsi"/>
          <w:color w:val="000000" w:themeColor="text1"/>
          <w:sz w:val="22"/>
          <w:szCs w:val="22"/>
          <w:lang w:val="de-DE"/>
        </w:rPr>
        <w:t xml:space="preserve"> </w:t>
      </w:r>
      <w:r w:rsidR="009D5F80">
        <w:rPr>
          <w:rFonts w:asciiTheme="minorHAnsi" w:eastAsia="Times New Roman" w:hAnsiTheme="minorHAnsi" w:cstheme="minorHAnsi"/>
          <w:color w:val="000000" w:themeColor="text1"/>
          <w:sz w:val="22"/>
          <w:szCs w:val="22"/>
          <w:lang w:val="de-DE"/>
        </w:rPr>
        <w:t>Februar 2023</w:t>
      </w:r>
    </w:p>
    <w:p w14:paraId="4738D507" w14:textId="77777777" w:rsidR="00A50004" w:rsidRPr="009D5F80" w:rsidRDefault="00E05C3C" w:rsidP="00084CAB">
      <w:pPr>
        <w:rPr>
          <w:rFonts w:asciiTheme="minorHAnsi" w:hAnsiTheme="minorHAnsi" w:cstheme="minorHAnsi"/>
          <w:b/>
          <w:bCs/>
          <w:color w:val="000000" w:themeColor="text1"/>
          <w:lang w:val="de-DE"/>
        </w:rPr>
      </w:pPr>
      <w:r w:rsidRPr="009D5F80">
        <w:rPr>
          <w:rFonts w:asciiTheme="minorHAnsi" w:eastAsia="Times New Roman" w:hAnsiTheme="minorHAnsi" w:cstheme="minorHAnsi"/>
          <w:b/>
          <w:caps/>
          <w:color w:val="000000" w:themeColor="text1"/>
          <w:sz w:val="26"/>
          <w:szCs w:val="26"/>
          <w:lang w:val="de-DE"/>
        </w:rPr>
        <w:t>Presseinformation</w:t>
      </w:r>
      <w:r w:rsidR="00A50004" w:rsidRPr="009D5F80">
        <w:rPr>
          <w:rFonts w:asciiTheme="minorHAnsi" w:hAnsiTheme="minorHAnsi" w:cstheme="minorHAnsi"/>
          <w:b/>
          <w:bCs/>
          <w:color w:val="000000" w:themeColor="text1"/>
          <w:lang w:val="de-DE"/>
        </w:rPr>
        <w:t xml:space="preserve"> </w:t>
      </w:r>
    </w:p>
    <w:p w14:paraId="12674252" w14:textId="77777777" w:rsidR="000619CD" w:rsidRPr="009D5F80" w:rsidRDefault="00B27013" w:rsidP="000619CD">
      <w:pPr>
        <w:rPr>
          <w:rFonts w:asciiTheme="minorHAnsi" w:eastAsia="Times New Roman" w:hAnsiTheme="minorHAnsi" w:cstheme="minorHAnsi"/>
          <w:b/>
          <w:caps/>
          <w:color w:val="000000" w:themeColor="text1"/>
          <w:sz w:val="22"/>
          <w:szCs w:val="22"/>
          <w:lang w:val="de-DE"/>
        </w:rPr>
      </w:pPr>
      <w:r w:rsidRPr="009D5F80">
        <w:rPr>
          <w:rFonts w:asciiTheme="minorHAnsi" w:hAnsiTheme="minorHAnsi" w:cstheme="minorHAnsi"/>
          <w:b/>
          <w:bCs/>
          <w:color w:val="000000" w:themeColor="text1"/>
          <w:sz w:val="26"/>
          <w:szCs w:val="26"/>
          <w:lang w:val="de-DE"/>
        </w:rPr>
        <w:t>Senat</w:t>
      </w:r>
      <w:r w:rsidR="00A50004" w:rsidRPr="009D5F80">
        <w:rPr>
          <w:rFonts w:asciiTheme="minorHAnsi" w:hAnsiTheme="minorHAnsi" w:cstheme="minorHAnsi"/>
          <w:b/>
          <w:bCs/>
          <w:color w:val="000000" w:themeColor="text1"/>
          <w:sz w:val="26"/>
          <w:szCs w:val="26"/>
          <w:lang w:val="de-DE"/>
        </w:rPr>
        <w:t xml:space="preserve"> der Wirtschaft</w:t>
      </w:r>
    </w:p>
    <w:p w14:paraId="1FDAA342" w14:textId="77777777" w:rsidR="009D5F80" w:rsidRPr="009D5F80" w:rsidRDefault="009D5F80" w:rsidP="009D5F80">
      <w:pPr>
        <w:pStyle w:val="StandardWeb"/>
        <w:spacing w:before="0" w:beforeAutospacing="0" w:after="0" w:afterAutospacing="0"/>
        <w:textAlignment w:val="baseline"/>
        <w:rPr>
          <w:rStyle w:val="Fett"/>
          <w:rFonts w:ascii="Calibri" w:hAnsi="Calibri" w:cs="Calibri"/>
          <w:i/>
          <w:iCs/>
          <w:color w:val="000000" w:themeColor="text1"/>
          <w:bdr w:val="none" w:sz="0" w:space="0" w:color="auto" w:frame="1"/>
        </w:rPr>
      </w:pPr>
    </w:p>
    <w:p w14:paraId="18B2800D" w14:textId="638E3CC0" w:rsidR="00933B55" w:rsidRPr="00933B55" w:rsidRDefault="00933B55" w:rsidP="00933B55">
      <w:pPr>
        <w:spacing w:line="420" w:lineRule="atLeast"/>
        <w:outlineLvl w:val="0"/>
        <w:rPr>
          <w:rFonts w:asciiTheme="minorHAnsi" w:eastAsia="Times New Roman" w:hAnsiTheme="minorHAnsi" w:cstheme="minorHAnsi"/>
          <w:b/>
          <w:bCs/>
          <w:color w:val="000000" w:themeColor="text1"/>
          <w:kern w:val="36"/>
          <w:sz w:val="32"/>
          <w:szCs w:val="32"/>
          <w:lang w:eastAsia="de-DE"/>
        </w:rPr>
      </w:pPr>
      <w:r>
        <w:rPr>
          <w:rFonts w:asciiTheme="minorHAnsi" w:eastAsia="Times New Roman" w:hAnsiTheme="minorHAnsi" w:cstheme="minorHAnsi"/>
          <w:b/>
          <w:bCs/>
          <w:color w:val="000000" w:themeColor="text1"/>
          <w:kern w:val="36"/>
          <w:sz w:val="32"/>
          <w:szCs w:val="32"/>
          <w:lang w:eastAsia="de-DE"/>
        </w:rPr>
        <w:t xml:space="preserve">Senat der Wirtschaft: </w:t>
      </w:r>
      <w:r w:rsidRPr="00933B55">
        <w:rPr>
          <w:rFonts w:asciiTheme="minorHAnsi" w:eastAsia="Times New Roman" w:hAnsiTheme="minorHAnsi" w:cstheme="minorHAnsi"/>
          <w:b/>
          <w:bCs/>
          <w:color w:val="000000" w:themeColor="text1"/>
          <w:kern w:val="36"/>
          <w:sz w:val="32"/>
          <w:szCs w:val="32"/>
          <w:lang w:eastAsia="de-DE"/>
        </w:rPr>
        <w:t xml:space="preserve">Starke Wirtschaftsdelegation mit </w:t>
      </w:r>
      <w:r>
        <w:rPr>
          <w:rFonts w:asciiTheme="minorHAnsi" w:eastAsia="Times New Roman" w:hAnsiTheme="minorHAnsi" w:cstheme="minorHAnsi"/>
          <w:b/>
          <w:bCs/>
          <w:color w:val="000000" w:themeColor="text1"/>
          <w:kern w:val="36"/>
          <w:sz w:val="32"/>
          <w:szCs w:val="32"/>
          <w:lang w:eastAsia="de-DE"/>
        </w:rPr>
        <w:t>Finanzminister</w:t>
      </w:r>
      <w:r w:rsidRPr="00933B55">
        <w:rPr>
          <w:rFonts w:asciiTheme="minorHAnsi" w:eastAsia="Times New Roman" w:hAnsiTheme="minorHAnsi" w:cstheme="minorHAnsi"/>
          <w:b/>
          <w:bCs/>
          <w:color w:val="000000" w:themeColor="text1"/>
          <w:kern w:val="36"/>
          <w:sz w:val="32"/>
          <w:szCs w:val="32"/>
          <w:lang w:eastAsia="de-DE"/>
        </w:rPr>
        <w:t xml:space="preserve"> Brunner zu Gast bei </w:t>
      </w:r>
      <w:proofErr w:type="spellStart"/>
      <w:r w:rsidRPr="00933B55">
        <w:rPr>
          <w:rFonts w:asciiTheme="minorHAnsi" w:eastAsia="Times New Roman" w:hAnsiTheme="minorHAnsi" w:cstheme="minorHAnsi"/>
          <w:b/>
          <w:bCs/>
          <w:color w:val="000000" w:themeColor="text1"/>
          <w:kern w:val="36"/>
          <w:sz w:val="32"/>
          <w:szCs w:val="32"/>
          <w:lang w:eastAsia="de-DE"/>
        </w:rPr>
        <w:t>Höpperger</w:t>
      </w:r>
      <w:proofErr w:type="spellEnd"/>
      <w:r w:rsidRPr="00933B55">
        <w:rPr>
          <w:rFonts w:asciiTheme="minorHAnsi" w:eastAsia="Times New Roman" w:hAnsiTheme="minorHAnsi" w:cstheme="minorHAnsi"/>
          <w:b/>
          <w:bCs/>
          <w:color w:val="000000" w:themeColor="text1"/>
          <w:kern w:val="36"/>
          <w:sz w:val="32"/>
          <w:szCs w:val="32"/>
          <w:lang w:eastAsia="de-DE"/>
        </w:rPr>
        <w:t xml:space="preserve"> Umweltschutz</w:t>
      </w:r>
    </w:p>
    <w:p w14:paraId="12E7348D" w14:textId="77777777" w:rsidR="00933B55" w:rsidRDefault="00933B55" w:rsidP="00933B55"/>
    <w:p w14:paraId="4AD7BB6F" w14:textId="4C45C41F" w:rsidR="00933B55" w:rsidRDefault="00933B55" w:rsidP="00933B55">
      <w:pPr>
        <w:rPr>
          <w:rFonts w:ascii="Calibri" w:hAnsi="Calibri" w:cs="Calibri"/>
          <w:b/>
          <w:bCs/>
          <w:i/>
          <w:iCs/>
        </w:rPr>
      </w:pPr>
      <w:r w:rsidRPr="00933B55">
        <w:rPr>
          <w:rFonts w:ascii="Calibri" w:hAnsi="Calibri" w:cs="Calibri"/>
          <w:b/>
          <w:bCs/>
          <w:i/>
          <w:iCs/>
        </w:rPr>
        <w:t xml:space="preserve">Auf Einladung </w:t>
      </w:r>
      <w:proofErr w:type="gramStart"/>
      <w:r w:rsidRPr="00933B55">
        <w:rPr>
          <w:rFonts w:ascii="Calibri" w:hAnsi="Calibri" w:cs="Calibri"/>
          <w:b/>
          <w:bCs/>
          <w:i/>
          <w:iCs/>
        </w:rPr>
        <w:t>des Senat</w:t>
      </w:r>
      <w:proofErr w:type="gramEnd"/>
      <w:r w:rsidRPr="00933B55">
        <w:rPr>
          <w:rFonts w:ascii="Calibri" w:hAnsi="Calibri" w:cs="Calibri"/>
          <w:b/>
          <w:bCs/>
          <w:i/>
          <w:iCs/>
        </w:rPr>
        <w:t xml:space="preserve"> der Wirtschaft gastierte der österreichische Finanzminister Magnus Brunner am 23. Februar bei </w:t>
      </w:r>
      <w:proofErr w:type="spellStart"/>
      <w:r w:rsidRPr="00933B55">
        <w:rPr>
          <w:rFonts w:ascii="Calibri" w:hAnsi="Calibri" w:cs="Calibri"/>
          <w:b/>
          <w:bCs/>
          <w:i/>
          <w:iCs/>
        </w:rPr>
        <w:t>Höpperger</w:t>
      </w:r>
      <w:proofErr w:type="spellEnd"/>
      <w:r w:rsidRPr="00933B55">
        <w:rPr>
          <w:rFonts w:ascii="Calibri" w:hAnsi="Calibri" w:cs="Calibri"/>
          <w:b/>
          <w:bCs/>
          <w:i/>
          <w:iCs/>
        </w:rPr>
        <w:t xml:space="preserve"> Umweltschutz in Pfaffenhofen. Mehr als 70 </w:t>
      </w:r>
      <w:proofErr w:type="spellStart"/>
      <w:proofErr w:type="gramStart"/>
      <w:r w:rsidRPr="00933B55">
        <w:rPr>
          <w:rFonts w:ascii="Calibri" w:hAnsi="Calibri" w:cs="Calibri"/>
          <w:b/>
          <w:bCs/>
          <w:i/>
          <w:iCs/>
        </w:rPr>
        <w:t>Unternehmer:innen</w:t>
      </w:r>
      <w:proofErr w:type="spellEnd"/>
      <w:proofErr w:type="gramEnd"/>
      <w:r w:rsidRPr="00933B55">
        <w:rPr>
          <w:rFonts w:ascii="Calibri" w:hAnsi="Calibri" w:cs="Calibri"/>
          <w:b/>
          <w:bCs/>
          <w:i/>
          <w:iCs/>
        </w:rPr>
        <w:t xml:space="preserve"> diskutierten mit dem </w:t>
      </w:r>
      <w:r w:rsidR="00825566">
        <w:rPr>
          <w:rFonts w:ascii="Calibri" w:hAnsi="Calibri" w:cs="Calibri"/>
          <w:b/>
          <w:bCs/>
          <w:i/>
          <w:iCs/>
        </w:rPr>
        <w:t>Bundesminister</w:t>
      </w:r>
      <w:r w:rsidRPr="00933B55">
        <w:rPr>
          <w:rFonts w:ascii="Calibri" w:hAnsi="Calibri" w:cs="Calibri"/>
          <w:b/>
          <w:bCs/>
          <w:i/>
          <w:iCs/>
        </w:rPr>
        <w:t xml:space="preserve"> über praxisnahe Zukunftslösungen für einen nachhaltigen Wirtschaftsstandort. Im Anschluss führte Geschäftsführer Harald </w:t>
      </w:r>
      <w:proofErr w:type="spellStart"/>
      <w:r w:rsidRPr="00933B55">
        <w:rPr>
          <w:rFonts w:ascii="Calibri" w:hAnsi="Calibri" w:cs="Calibri"/>
          <w:b/>
          <w:bCs/>
          <w:i/>
          <w:iCs/>
        </w:rPr>
        <w:t>Höpperger</w:t>
      </w:r>
      <w:proofErr w:type="spellEnd"/>
      <w:r w:rsidRPr="00933B55">
        <w:rPr>
          <w:rFonts w:ascii="Calibri" w:hAnsi="Calibri" w:cs="Calibri"/>
          <w:b/>
          <w:bCs/>
          <w:i/>
          <w:iCs/>
        </w:rPr>
        <w:t xml:space="preserve"> die Delegation durch das neue Innovationszentrum und die Elektro-Altgeräte Aufbereitungsanlage.</w:t>
      </w:r>
    </w:p>
    <w:p w14:paraId="62EFB9DC" w14:textId="77777777" w:rsidR="00933B55" w:rsidRPr="00933B55" w:rsidRDefault="00933B55" w:rsidP="00933B55">
      <w:pPr>
        <w:rPr>
          <w:rFonts w:ascii="Calibri" w:hAnsi="Calibri" w:cs="Calibri"/>
          <w:b/>
          <w:bCs/>
          <w:i/>
          <w:iCs/>
        </w:rPr>
      </w:pPr>
    </w:p>
    <w:p w14:paraId="513E67FA" w14:textId="3C96819A" w:rsidR="00933B55" w:rsidRPr="00933B55" w:rsidRDefault="00933B55" w:rsidP="00933B55">
      <w:pPr>
        <w:rPr>
          <w:rFonts w:ascii="Calibri" w:hAnsi="Calibri" w:cs="Calibri"/>
          <w:b/>
          <w:bCs/>
        </w:rPr>
      </w:pPr>
      <w:r w:rsidRPr="00933B55">
        <w:rPr>
          <w:rFonts w:ascii="Calibri" w:hAnsi="Calibri" w:cs="Calibri"/>
          <w:b/>
          <w:bCs/>
        </w:rPr>
        <w:t>Honoriger Besuch</w:t>
      </w:r>
    </w:p>
    <w:p w14:paraId="74F6BB0C" w14:textId="77777777" w:rsidR="00933B55" w:rsidRPr="006F78BB" w:rsidRDefault="00933B55" w:rsidP="00933B55">
      <w:pPr>
        <w:rPr>
          <w:b/>
          <w:bCs/>
        </w:rPr>
      </w:pPr>
    </w:p>
    <w:p w14:paraId="6227D176" w14:textId="4F4CA84C" w:rsidR="00933B55" w:rsidRP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 xml:space="preserve">Der Senat der Wirtschaft ist </w:t>
      </w:r>
      <w:r w:rsidR="00825566">
        <w:rPr>
          <w:rFonts w:ascii="Calibri" w:hAnsi="Calibri" w:cs="Calibri"/>
          <w:color w:val="000000" w:themeColor="text1"/>
        </w:rPr>
        <w:t>die</w:t>
      </w:r>
      <w:r w:rsidRPr="00933B55">
        <w:rPr>
          <w:rFonts w:ascii="Calibri" w:hAnsi="Calibri" w:cs="Calibri"/>
          <w:color w:val="000000" w:themeColor="text1"/>
        </w:rPr>
        <w:t xml:space="preserve"> größte unabhängige Wirtschaftsorganisationen in Österreich. Regelmäßig lädt der Do-</w:t>
      </w:r>
      <w:proofErr w:type="gramStart"/>
      <w:r w:rsidRPr="00933B55">
        <w:rPr>
          <w:rFonts w:ascii="Calibri" w:hAnsi="Calibri" w:cs="Calibri"/>
          <w:color w:val="000000" w:themeColor="text1"/>
        </w:rPr>
        <w:t xml:space="preserve">Tank </w:t>
      </w:r>
      <w:r w:rsidR="00825566">
        <w:rPr>
          <w:rFonts w:ascii="Calibri" w:hAnsi="Calibri" w:cs="Calibri"/>
          <w:color w:val="000000" w:themeColor="text1"/>
        </w:rPr>
        <w:t>,</w:t>
      </w:r>
      <w:proofErr w:type="gramEnd"/>
      <w:r w:rsidR="00825566">
        <w:rPr>
          <w:rFonts w:ascii="Calibri" w:hAnsi="Calibri" w:cs="Calibri"/>
          <w:color w:val="000000" w:themeColor="text1"/>
        </w:rPr>
        <w:t xml:space="preserve"> der für das Wirtschaften im Sinne der ökosozialen Marktwirtschaft steht, </w:t>
      </w:r>
      <w:r w:rsidRPr="00933B55">
        <w:rPr>
          <w:rFonts w:ascii="Calibri" w:hAnsi="Calibri" w:cs="Calibri"/>
          <w:color w:val="000000" w:themeColor="text1"/>
        </w:rPr>
        <w:t xml:space="preserve">mittelständische Unternehmen zum exklusiven Austausch ein. Dieses Mal folgte die Gästeschar der Einladung nach Pfaffenhofen in Tirol, zu einem der führenden Entsorgungsbetriebe des Landes. Geschäftsführer </w:t>
      </w:r>
      <w:r w:rsidRPr="00933B55">
        <w:rPr>
          <w:rFonts w:ascii="Calibri" w:hAnsi="Calibri" w:cs="Calibri"/>
          <w:b/>
          <w:bCs/>
          <w:color w:val="000000" w:themeColor="text1"/>
        </w:rPr>
        <w:t xml:space="preserve">Harald </w:t>
      </w:r>
      <w:proofErr w:type="spellStart"/>
      <w:r w:rsidRPr="00933B55">
        <w:rPr>
          <w:rFonts w:ascii="Calibri" w:hAnsi="Calibri" w:cs="Calibri"/>
          <w:b/>
          <w:bCs/>
          <w:color w:val="000000" w:themeColor="text1"/>
        </w:rPr>
        <w:t>Höpperger</w:t>
      </w:r>
      <w:proofErr w:type="spellEnd"/>
      <w:r w:rsidRPr="00933B55">
        <w:rPr>
          <w:rFonts w:ascii="Calibri" w:hAnsi="Calibri" w:cs="Calibri"/>
          <w:color w:val="000000" w:themeColor="text1"/>
        </w:rPr>
        <w:t xml:space="preserve"> freute sich über den honorigen Besuch: „</w:t>
      </w:r>
      <w:r w:rsidRPr="00933B55">
        <w:rPr>
          <w:rFonts w:ascii="Calibri" w:hAnsi="Calibri" w:cs="Calibri"/>
          <w:i/>
          <w:iCs/>
          <w:color w:val="000000" w:themeColor="text1"/>
        </w:rPr>
        <w:t>Ein Ministerbesuch ist für unseren Familienbetrieb immer wieder eine große Wertschätzung.</w:t>
      </w:r>
      <w:r w:rsidRPr="00933B55">
        <w:rPr>
          <w:rFonts w:ascii="Calibri" w:hAnsi="Calibri" w:cs="Calibri"/>
          <w:color w:val="000000" w:themeColor="text1"/>
        </w:rPr>
        <w:t xml:space="preserve">“ </w:t>
      </w:r>
    </w:p>
    <w:p w14:paraId="0A67AF9F" w14:textId="77777777" w:rsidR="00933B55" w:rsidRDefault="00933B55" w:rsidP="00933B55">
      <w:pPr>
        <w:rPr>
          <w:b/>
          <w:bCs/>
        </w:rPr>
      </w:pPr>
    </w:p>
    <w:p w14:paraId="2C9B8E6F" w14:textId="085D9D49" w:rsidR="00933B55" w:rsidRPr="00933B55" w:rsidRDefault="00933B55" w:rsidP="00933B55">
      <w:pPr>
        <w:rPr>
          <w:rFonts w:ascii="Calibri" w:hAnsi="Calibri" w:cs="Calibri"/>
          <w:b/>
          <w:bCs/>
        </w:rPr>
      </w:pPr>
      <w:r w:rsidRPr="00933B55">
        <w:rPr>
          <w:rFonts w:ascii="Calibri" w:hAnsi="Calibri" w:cs="Calibri"/>
          <w:b/>
          <w:bCs/>
        </w:rPr>
        <w:t>Wirtschaftspolitische Themen im Fokus</w:t>
      </w:r>
    </w:p>
    <w:p w14:paraId="2CD51E43" w14:textId="77777777" w:rsidR="00933B55" w:rsidRDefault="00933B55" w:rsidP="00933B55">
      <w:pPr>
        <w:pStyle w:val="StandardWeb"/>
        <w:spacing w:before="0" w:beforeAutospacing="0" w:after="0" w:afterAutospacing="0"/>
        <w:textAlignment w:val="baseline"/>
        <w:rPr>
          <w:rFonts w:ascii="Calibri" w:hAnsi="Calibri" w:cs="Calibri"/>
          <w:color w:val="000000" w:themeColor="text1"/>
        </w:rPr>
      </w:pPr>
    </w:p>
    <w:p w14:paraId="66B407BF" w14:textId="182876F3" w:rsidR="00933B55" w:rsidRP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Im Vordergrund des Zusammentreffens standen wirtschaftspolitische Themen. So diskutierten die Gäste über die Modernisierung des Kapitalmarkts, die Lockerung der Anlagerichtlinien für Pensionskassen, Versicherungen und Stiftungen sowie über</w:t>
      </w:r>
      <w:r w:rsidR="00825566">
        <w:rPr>
          <w:rFonts w:ascii="Calibri" w:hAnsi="Calibri" w:cs="Calibri"/>
          <w:color w:val="000000" w:themeColor="text1"/>
        </w:rPr>
        <w:t xml:space="preserve"> die Wiedereinführung der Behaltefrist, </w:t>
      </w:r>
      <w:r w:rsidRPr="00933B55">
        <w:rPr>
          <w:rFonts w:ascii="Calibri" w:hAnsi="Calibri" w:cs="Calibri"/>
          <w:color w:val="000000" w:themeColor="text1"/>
        </w:rPr>
        <w:t>eine mögliche Abschaffung der KEST und die Senkung der Lohnnebenkosten.</w:t>
      </w:r>
    </w:p>
    <w:p w14:paraId="543CFB86" w14:textId="77777777" w:rsidR="00933B55" w:rsidRDefault="00933B55" w:rsidP="00933B55"/>
    <w:p w14:paraId="239A18E8" w14:textId="0059BCB8" w:rsidR="00933B55" w:rsidRP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 xml:space="preserve">Senats-Vorsitzender </w:t>
      </w:r>
      <w:r w:rsidRPr="00933B55">
        <w:rPr>
          <w:rFonts w:ascii="Calibri" w:hAnsi="Calibri" w:cs="Calibri"/>
          <w:b/>
          <w:bCs/>
          <w:color w:val="000000" w:themeColor="text1"/>
        </w:rPr>
        <w:t>Hans Harrer</w:t>
      </w:r>
      <w:r w:rsidRPr="00933B55">
        <w:rPr>
          <w:rFonts w:ascii="Calibri" w:hAnsi="Calibri" w:cs="Calibri"/>
          <w:color w:val="000000" w:themeColor="text1"/>
        </w:rPr>
        <w:t>: „</w:t>
      </w:r>
      <w:r w:rsidRPr="00933B55">
        <w:rPr>
          <w:rFonts w:ascii="Calibri" w:hAnsi="Calibri" w:cs="Calibri"/>
          <w:i/>
          <w:iCs/>
          <w:color w:val="000000" w:themeColor="text1"/>
        </w:rPr>
        <w:t xml:space="preserve">Der WIFO-Radar </w:t>
      </w:r>
      <w:proofErr w:type="spellStart"/>
      <w:r w:rsidRPr="00933B55">
        <w:rPr>
          <w:rFonts w:ascii="Calibri" w:hAnsi="Calibri" w:cs="Calibri"/>
          <w:i/>
          <w:iCs/>
          <w:color w:val="000000" w:themeColor="text1"/>
        </w:rPr>
        <w:t>Wettbewerbsfähigkeit</w:t>
      </w:r>
      <w:proofErr w:type="spellEnd"/>
      <w:r w:rsidRPr="00933B55">
        <w:rPr>
          <w:rFonts w:ascii="Calibri" w:hAnsi="Calibri" w:cs="Calibri"/>
          <w:i/>
          <w:iCs/>
          <w:color w:val="000000" w:themeColor="text1"/>
        </w:rPr>
        <w:t xml:space="preserve"> 2022 zeigt klar, dass </w:t>
      </w:r>
      <w:r w:rsidRPr="00933B55">
        <w:rPr>
          <w:rFonts w:ascii="Calibri" w:hAnsi="Calibri" w:cs="Calibri" w:hint="eastAsia"/>
          <w:i/>
          <w:iCs/>
          <w:color w:val="000000" w:themeColor="text1"/>
        </w:rPr>
        <w:t>Ö</w:t>
      </w:r>
      <w:r w:rsidRPr="00933B55">
        <w:rPr>
          <w:rFonts w:ascii="Calibri" w:hAnsi="Calibri" w:cs="Calibri"/>
          <w:i/>
          <w:iCs/>
          <w:color w:val="000000" w:themeColor="text1"/>
        </w:rPr>
        <w:t>sterreich weiter den Anschluss an das obere Drittel im Standortranking verliert. Es ist h</w:t>
      </w:r>
      <w:r w:rsidRPr="00933B55">
        <w:rPr>
          <w:rFonts w:ascii="Calibri" w:hAnsi="Calibri" w:cs="Calibri" w:hint="eastAsia"/>
          <w:i/>
          <w:iCs/>
          <w:color w:val="000000" w:themeColor="text1"/>
        </w:rPr>
        <w:t>ö</w:t>
      </w:r>
      <w:r w:rsidRPr="00933B55">
        <w:rPr>
          <w:rFonts w:ascii="Calibri" w:hAnsi="Calibri" w:cs="Calibri"/>
          <w:i/>
          <w:iCs/>
          <w:color w:val="000000" w:themeColor="text1"/>
        </w:rPr>
        <w:t>chste Zeit, dass der Wirtschaftsstandort Österreich durch die Bundesregierung unterstützt und endlich modernisiert wird: Neben einer drastischen Senkung der Steuerlast und Lohnnebenkosten, der Modernisierung des Finanzplatzes, der </w:t>
      </w:r>
      <w:proofErr w:type="spellStart"/>
      <w:r w:rsidRPr="00933B55">
        <w:rPr>
          <w:rFonts w:ascii="Calibri" w:hAnsi="Calibri" w:cs="Calibri"/>
          <w:i/>
          <w:iCs/>
          <w:color w:val="000000" w:themeColor="text1"/>
        </w:rPr>
        <w:t>Entdiskriminierung</w:t>
      </w:r>
      <w:proofErr w:type="spellEnd"/>
      <w:r w:rsidRPr="00933B55">
        <w:rPr>
          <w:rFonts w:ascii="Calibri" w:hAnsi="Calibri" w:cs="Calibri"/>
          <w:i/>
          <w:iCs/>
          <w:color w:val="000000" w:themeColor="text1"/>
        </w:rPr>
        <w:t xml:space="preserve"> von Eigenkapital gegen</w:t>
      </w:r>
      <w:r w:rsidRPr="00933B55">
        <w:rPr>
          <w:rFonts w:ascii="Calibri" w:hAnsi="Calibri" w:cs="Calibri" w:hint="eastAsia"/>
          <w:i/>
          <w:iCs/>
          <w:color w:val="000000" w:themeColor="text1"/>
        </w:rPr>
        <w:t>ü</w:t>
      </w:r>
      <w:r w:rsidRPr="00933B55">
        <w:rPr>
          <w:rFonts w:ascii="Calibri" w:hAnsi="Calibri" w:cs="Calibri"/>
          <w:i/>
          <w:iCs/>
          <w:color w:val="000000" w:themeColor="text1"/>
        </w:rPr>
        <w:t>ber Fremdkapital, einem generellen B</w:t>
      </w:r>
      <w:r w:rsidRPr="00933B55">
        <w:rPr>
          <w:rFonts w:ascii="Calibri" w:hAnsi="Calibri" w:cs="Calibri" w:hint="eastAsia"/>
          <w:i/>
          <w:iCs/>
          <w:color w:val="000000" w:themeColor="text1"/>
        </w:rPr>
        <w:t>ü</w:t>
      </w:r>
      <w:r w:rsidRPr="00933B55">
        <w:rPr>
          <w:rFonts w:ascii="Calibri" w:hAnsi="Calibri" w:cs="Calibri"/>
          <w:i/>
          <w:iCs/>
          <w:color w:val="000000" w:themeColor="text1"/>
        </w:rPr>
        <w:t>rokratieabbau und Ma</w:t>
      </w:r>
      <w:r w:rsidRPr="00933B55">
        <w:rPr>
          <w:rFonts w:ascii="Calibri" w:hAnsi="Calibri" w:cs="Calibri" w:hint="eastAsia"/>
          <w:i/>
          <w:iCs/>
          <w:color w:val="000000" w:themeColor="text1"/>
        </w:rPr>
        <w:t>ß</w:t>
      </w:r>
      <w:r w:rsidRPr="00933B55">
        <w:rPr>
          <w:rFonts w:ascii="Calibri" w:hAnsi="Calibri" w:cs="Calibri"/>
          <w:i/>
          <w:iCs/>
          <w:color w:val="000000" w:themeColor="text1"/>
        </w:rPr>
        <w:t>nahmen zur besseren Verf</w:t>
      </w:r>
      <w:r w:rsidRPr="00933B55">
        <w:rPr>
          <w:rFonts w:ascii="Calibri" w:hAnsi="Calibri" w:cs="Calibri" w:hint="eastAsia"/>
          <w:i/>
          <w:iCs/>
          <w:color w:val="000000" w:themeColor="text1"/>
        </w:rPr>
        <w:t>ü</w:t>
      </w:r>
      <w:r w:rsidRPr="00933B55">
        <w:rPr>
          <w:rFonts w:ascii="Calibri" w:hAnsi="Calibri" w:cs="Calibri"/>
          <w:i/>
          <w:iCs/>
          <w:color w:val="000000" w:themeColor="text1"/>
        </w:rPr>
        <w:t>gbarkeit von Fachkr</w:t>
      </w:r>
      <w:r w:rsidRPr="00933B55">
        <w:rPr>
          <w:rFonts w:ascii="Calibri" w:hAnsi="Calibri" w:cs="Calibri" w:hint="eastAsia"/>
          <w:i/>
          <w:iCs/>
          <w:color w:val="000000" w:themeColor="text1"/>
        </w:rPr>
        <w:t>ä</w:t>
      </w:r>
      <w:r w:rsidRPr="00933B55">
        <w:rPr>
          <w:rFonts w:ascii="Calibri" w:hAnsi="Calibri" w:cs="Calibri"/>
          <w:i/>
          <w:iCs/>
          <w:color w:val="000000" w:themeColor="text1"/>
        </w:rPr>
        <w:t>ften fordert der Senat der Wirtschaft insbesondere auch die Modernisierung des Gesellschaftsrechts. Aber gerade in Sachen Entbürokratisierung blockieren Teile der Justiz.</w:t>
      </w:r>
      <w:r>
        <w:rPr>
          <w:rFonts w:ascii="Calibri" w:hAnsi="Calibri" w:cs="Calibri"/>
          <w:i/>
          <w:iCs/>
          <w:color w:val="000000" w:themeColor="text1"/>
        </w:rPr>
        <w:t>“</w:t>
      </w:r>
    </w:p>
    <w:p w14:paraId="0060ECDB" w14:textId="77777777" w:rsidR="00933B55" w:rsidRDefault="00933B55" w:rsidP="00933B55"/>
    <w:p w14:paraId="6EDAAF0A"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23C43268"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649B4BF7"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7D1B760B"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2584D80A"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3E5722E7" w14:textId="77777777" w:rsidR="00F13EEC" w:rsidRDefault="00F13EEC" w:rsidP="00112D2B">
      <w:pPr>
        <w:pStyle w:val="StandardWeb"/>
        <w:spacing w:before="0" w:beforeAutospacing="0" w:after="0" w:afterAutospacing="0"/>
        <w:textAlignment w:val="baseline"/>
        <w:rPr>
          <w:rFonts w:ascii="Calibri" w:hAnsi="Calibri" w:cs="Calibri"/>
          <w:color w:val="000000" w:themeColor="text1"/>
        </w:rPr>
      </w:pPr>
    </w:p>
    <w:p w14:paraId="69BA530C" w14:textId="7460BD9D" w:rsidR="00933B55" w:rsidRPr="00112D2B" w:rsidRDefault="00933B55" w:rsidP="00112D2B">
      <w:pPr>
        <w:pStyle w:val="StandardWeb"/>
        <w:spacing w:before="0" w:beforeAutospacing="0" w:after="0" w:afterAutospacing="0"/>
        <w:textAlignment w:val="baseline"/>
        <w:rPr>
          <w:rFonts w:ascii="Calibri" w:hAnsi="Calibri" w:cs="Calibri"/>
          <w:color w:val="000000" w:themeColor="text1"/>
        </w:rPr>
      </w:pPr>
      <w:r w:rsidRPr="00112D2B">
        <w:rPr>
          <w:rFonts w:ascii="Calibri" w:hAnsi="Calibri" w:cs="Calibri"/>
          <w:color w:val="000000" w:themeColor="text1"/>
        </w:rPr>
        <w:t xml:space="preserve">Finanzminister </w:t>
      </w:r>
      <w:r w:rsidRPr="00112D2B">
        <w:rPr>
          <w:rFonts w:ascii="Calibri" w:hAnsi="Calibri" w:cs="Calibri"/>
          <w:b/>
          <w:bCs/>
          <w:color w:val="000000" w:themeColor="text1"/>
        </w:rPr>
        <w:t>Magnus Brunner</w:t>
      </w:r>
      <w:r w:rsidRPr="00112D2B">
        <w:rPr>
          <w:rFonts w:ascii="Calibri" w:hAnsi="Calibri" w:cs="Calibri"/>
          <w:color w:val="000000" w:themeColor="text1"/>
        </w:rPr>
        <w:t xml:space="preserve">: </w:t>
      </w:r>
      <w:r w:rsidR="00112D2B" w:rsidRPr="00112D2B">
        <w:rPr>
          <w:rFonts w:ascii="Calibri" w:hAnsi="Calibri" w:cs="Calibri"/>
          <w:i/>
          <w:iCs/>
          <w:color w:val="000000" w:themeColor="text1"/>
        </w:rPr>
        <w:t>„Meine Aufgabe als Finanzminister ist und bleibt aber auch, die langfristige Entwicklung und das Budget im Auge zu behalten. Deshalb fordere ich eine Rückkehr zur nachhaltigen Budgetpolitik auch bei allen anderen, vor allem bei den hochverschuldeten Euro-Staaten ein. Die Handlungsfähigkeit des Staates muss unser oberstes Ziel sein und bleiben.“</w:t>
      </w:r>
      <w:r w:rsidR="00112D2B">
        <w:rPr>
          <w:rFonts w:ascii="Calibri" w:hAnsi="Calibri" w:cs="Calibri"/>
          <w:color w:val="000000"/>
          <w:sz w:val="27"/>
          <w:szCs w:val="27"/>
        </w:rPr>
        <w:t> </w:t>
      </w:r>
    </w:p>
    <w:p w14:paraId="29787E3B" w14:textId="77777777" w:rsidR="00933B55" w:rsidRDefault="00933B55" w:rsidP="00933B55">
      <w:pPr>
        <w:pStyle w:val="StandardWeb"/>
        <w:spacing w:before="0" w:beforeAutospacing="0" w:after="0" w:afterAutospacing="0"/>
        <w:textAlignment w:val="baseline"/>
        <w:rPr>
          <w:rFonts w:ascii="Calibri" w:hAnsi="Calibri" w:cs="Calibri"/>
          <w:color w:val="000000" w:themeColor="text1"/>
        </w:rPr>
      </w:pPr>
    </w:p>
    <w:p w14:paraId="2C114174" w14:textId="77777777" w:rsidR="00933B55" w:rsidRDefault="00933B55" w:rsidP="00933B55">
      <w:pPr>
        <w:pStyle w:val="StandardWeb"/>
        <w:spacing w:before="0" w:beforeAutospacing="0" w:after="0" w:afterAutospacing="0"/>
        <w:textAlignment w:val="baseline"/>
        <w:rPr>
          <w:rFonts w:ascii="Calibri" w:hAnsi="Calibri" w:cs="Calibri"/>
          <w:color w:val="000000" w:themeColor="text1"/>
        </w:rPr>
      </w:pPr>
    </w:p>
    <w:p w14:paraId="2C10DA3D" w14:textId="011A87C1" w:rsid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w:t>
      </w:r>
      <w:r w:rsidRPr="00933B55">
        <w:rPr>
          <w:rFonts w:ascii="Calibri" w:hAnsi="Calibri" w:cs="Calibri"/>
          <w:i/>
          <w:iCs/>
          <w:color w:val="000000" w:themeColor="text1"/>
        </w:rPr>
        <w:t>Ich gratuliere Finanzminister Brunner für seinen unermüdlichen Einsatz sowie zur Umsetzung jener Maßnahmen, die seit vielen Jahren, auch von Senat der Wirtschaft, vorgeschlagen wurden. Die Abschaffung der kalten Progression, Einführung der Ökosoziale Steuerreform sowie die Indexierung der Sozialleistungen bewirken eine permanente Entlastung der Menschen in Österreich und sorgen für eine gerechtere Gesellschaft. Als unabhängige Wirtschaftsorganisation stehen wir weiterhin der gesamten Bundesregierung zur Seite, um gemeinsam für einen resilienten und nachhaltigen Wirtschaftsstandort zu sorgen,“</w:t>
      </w:r>
      <w:r w:rsidRPr="00933B55">
        <w:rPr>
          <w:rFonts w:ascii="Calibri" w:hAnsi="Calibri" w:cs="Calibri"/>
          <w:color w:val="000000" w:themeColor="text1"/>
        </w:rPr>
        <w:t xml:space="preserve"> so </w:t>
      </w:r>
      <w:r w:rsidRPr="00933B55">
        <w:rPr>
          <w:rFonts w:ascii="Calibri" w:hAnsi="Calibri" w:cs="Calibri"/>
          <w:b/>
          <w:bCs/>
          <w:color w:val="000000" w:themeColor="text1"/>
        </w:rPr>
        <w:t>Harrer</w:t>
      </w:r>
      <w:r w:rsidRPr="00933B55">
        <w:rPr>
          <w:rFonts w:ascii="Calibri" w:hAnsi="Calibri" w:cs="Calibri"/>
          <w:color w:val="000000" w:themeColor="text1"/>
        </w:rPr>
        <w:t xml:space="preserve"> abschließend.</w:t>
      </w:r>
    </w:p>
    <w:p w14:paraId="333219A1" w14:textId="77777777" w:rsidR="00933B55" w:rsidRPr="00933B55" w:rsidRDefault="00933B55" w:rsidP="00933B55">
      <w:pPr>
        <w:pStyle w:val="StandardWeb"/>
        <w:spacing w:before="0" w:beforeAutospacing="0" w:after="0" w:afterAutospacing="0"/>
        <w:textAlignment w:val="baseline"/>
        <w:rPr>
          <w:rFonts w:ascii="Calibri" w:hAnsi="Calibri" w:cs="Calibri"/>
          <w:color w:val="000000" w:themeColor="text1"/>
        </w:rPr>
      </w:pPr>
    </w:p>
    <w:p w14:paraId="59E7D2AC" w14:textId="401315F9" w:rsidR="00933B55" w:rsidRP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 xml:space="preserve">Anschließend informierte Gastgeber Harald </w:t>
      </w:r>
      <w:proofErr w:type="spellStart"/>
      <w:r w:rsidRPr="00933B55">
        <w:rPr>
          <w:rFonts w:ascii="Calibri" w:hAnsi="Calibri" w:cs="Calibri"/>
          <w:color w:val="000000" w:themeColor="text1"/>
        </w:rPr>
        <w:t>Höpperger</w:t>
      </w:r>
      <w:proofErr w:type="spellEnd"/>
      <w:r w:rsidRPr="00933B55">
        <w:rPr>
          <w:rFonts w:ascii="Calibri" w:hAnsi="Calibri" w:cs="Calibri"/>
          <w:color w:val="000000" w:themeColor="text1"/>
        </w:rPr>
        <w:t xml:space="preserve"> den Bundesminister und die </w:t>
      </w:r>
      <w:proofErr w:type="spellStart"/>
      <w:proofErr w:type="gramStart"/>
      <w:r w:rsidRPr="00933B55">
        <w:rPr>
          <w:rFonts w:ascii="Calibri" w:hAnsi="Calibri" w:cs="Calibri"/>
          <w:color w:val="000000" w:themeColor="text1"/>
        </w:rPr>
        <w:t>Unternehmervertreter:innen</w:t>
      </w:r>
      <w:proofErr w:type="spellEnd"/>
      <w:proofErr w:type="gramEnd"/>
      <w:r w:rsidRPr="00933B55">
        <w:rPr>
          <w:rFonts w:ascii="Calibri" w:hAnsi="Calibri" w:cs="Calibri"/>
          <w:color w:val="000000" w:themeColor="text1"/>
        </w:rPr>
        <w:t xml:space="preserve"> über die erfolgreiche Entwicklung des 1964 gegründeten Oberländer Entsorgungsbetriebes. In seiner Funktion als Österreichs oberster Wirtschaftskammer-Vertreter der Entsorgungsbetriebe präsentierte </w:t>
      </w:r>
      <w:proofErr w:type="spellStart"/>
      <w:r w:rsidRPr="00933B55">
        <w:rPr>
          <w:rFonts w:ascii="Calibri" w:hAnsi="Calibri" w:cs="Calibri"/>
          <w:color w:val="000000" w:themeColor="text1"/>
        </w:rPr>
        <w:t>Höpperger</w:t>
      </w:r>
      <w:proofErr w:type="spellEnd"/>
      <w:r w:rsidRPr="00933B55">
        <w:rPr>
          <w:rFonts w:ascii="Calibri" w:hAnsi="Calibri" w:cs="Calibri"/>
          <w:color w:val="000000" w:themeColor="text1"/>
        </w:rPr>
        <w:t xml:space="preserve"> auch die aktuellen Herausforderungen seiner Branche.</w:t>
      </w:r>
    </w:p>
    <w:p w14:paraId="373EC201" w14:textId="77777777" w:rsidR="00933B55" w:rsidRDefault="00933B55" w:rsidP="00933B55"/>
    <w:p w14:paraId="626D49E4" w14:textId="7C178634" w:rsidR="00933B55" w:rsidRDefault="00933B55" w:rsidP="00933B55">
      <w:pPr>
        <w:rPr>
          <w:rFonts w:ascii="Calibri" w:hAnsi="Calibri" w:cs="Calibri"/>
          <w:b/>
          <w:bCs/>
        </w:rPr>
      </w:pPr>
      <w:r w:rsidRPr="00933B55">
        <w:rPr>
          <w:rFonts w:ascii="Calibri" w:hAnsi="Calibri" w:cs="Calibri"/>
          <w:b/>
          <w:bCs/>
        </w:rPr>
        <w:t>Beeindruckter Finanzminister</w:t>
      </w:r>
    </w:p>
    <w:p w14:paraId="2D8476EC" w14:textId="77777777" w:rsidR="00933B55" w:rsidRPr="00933B55" w:rsidRDefault="00933B55" w:rsidP="00933B55">
      <w:pPr>
        <w:rPr>
          <w:rFonts w:ascii="Calibri" w:hAnsi="Calibri" w:cs="Calibri"/>
          <w:b/>
          <w:bCs/>
        </w:rPr>
      </w:pPr>
    </w:p>
    <w:p w14:paraId="15B898E1" w14:textId="5354A709" w:rsidR="00933B55" w:rsidRDefault="00933B55" w:rsidP="00933B55">
      <w:pPr>
        <w:pStyle w:val="StandardWeb"/>
        <w:spacing w:before="0" w:beforeAutospacing="0" w:after="0" w:afterAutospacing="0"/>
        <w:textAlignment w:val="baseline"/>
        <w:rPr>
          <w:rFonts w:ascii="Calibri" w:hAnsi="Calibri" w:cs="Calibri"/>
          <w:color w:val="000000" w:themeColor="text1"/>
        </w:rPr>
      </w:pPr>
      <w:r w:rsidRPr="00933B55">
        <w:rPr>
          <w:rFonts w:ascii="Calibri" w:hAnsi="Calibri" w:cs="Calibri"/>
          <w:color w:val="000000" w:themeColor="text1"/>
        </w:rPr>
        <w:t xml:space="preserve">Bundesminister Magnus Brunner zeigte sich nach dem Rundgang durch das weitreichende Betriebsgelände äußerst beeindruckt: „Das Familienunternehmen </w:t>
      </w:r>
      <w:proofErr w:type="spellStart"/>
      <w:r w:rsidRPr="00933B55">
        <w:rPr>
          <w:rFonts w:ascii="Calibri" w:hAnsi="Calibri" w:cs="Calibri"/>
          <w:color w:val="000000" w:themeColor="text1"/>
        </w:rPr>
        <w:t>Höpperger</w:t>
      </w:r>
      <w:proofErr w:type="spellEnd"/>
      <w:r w:rsidRPr="00933B55">
        <w:rPr>
          <w:rFonts w:ascii="Calibri" w:hAnsi="Calibri" w:cs="Calibri"/>
          <w:color w:val="000000" w:themeColor="text1"/>
        </w:rPr>
        <w:t xml:space="preserve"> lebt die Nachhaltigkeit. Solche innovativen Recyclingbetriebe sind eine wertvolle Stütze zur Erreichung der Klimaziele. Vielen Dank an den Senat der Wirtschaft für die Organisation des konstruktiven Austauschs mit vielen Unternehmerpersönlichkeiten.“</w:t>
      </w:r>
    </w:p>
    <w:p w14:paraId="7198EF1D" w14:textId="131A2C7D" w:rsidR="005B03E7" w:rsidRDefault="005B03E7" w:rsidP="00933B55">
      <w:pPr>
        <w:pStyle w:val="StandardWeb"/>
        <w:spacing w:before="0" w:beforeAutospacing="0" w:after="0" w:afterAutospacing="0"/>
        <w:textAlignment w:val="baseline"/>
        <w:rPr>
          <w:rFonts w:ascii="Calibri" w:hAnsi="Calibri" w:cs="Calibri"/>
          <w:color w:val="000000" w:themeColor="text1"/>
        </w:rPr>
      </w:pPr>
    </w:p>
    <w:p w14:paraId="6E29821C" w14:textId="4971700C" w:rsidR="005B03E7" w:rsidRDefault="005B03E7" w:rsidP="00933B55">
      <w:pPr>
        <w:pStyle w:val="StandardWeb"/>
        <w:spacing w:before="0" w:beforeAutospacing="0" w:after="0" w:afterAutospacing="0"/>
        <w:textAlignment w:val="baseline"/>
        <w:rPr>
          <w:rFonts w:ascii="Calibri" w:hAnsi="Calibri" w:cs="Calibri"/>
          <w:color w:val="000000" w:themeColor="text1"/>
        </w:rPr>
      </w:pPr>
    </w:p>
    <w:p w14:paraId="148A904E" w14:textId="77777777" w:rsidR="00F13EEC" w:rsidRDefault="005B03E7" w:rsidP="005B03E7">
      <w:pPr>
        <w:pStyle w:val="StandardWeb"/>
        <w:spacing w:before="0" w:beforeAutospacing="0" w:after="0" w:afterAutospacing="0"/>
        <w:textAlignment w:val="baseline"/>
        <w:rPr>
          <w:rFonts w:ascii="Calibri" w:hAnsi="Calibri" w:cs="Calibri"/>
          <w:i/>
          <w:iCs/>
          <w:color w:val="000000" w:themeColor="text1"/>
        </w:rPr>
      </w:pPr>
      <w:r w:rsidRPr="00F13EEC">
        <w:rPr>
          <w:rFonts w:ascii="Calibri" w:hAnsi="Calibri" w:cs="Calibri"/>
          <w:b/>
          <w:bCs/>
          <w:i/>
          <w:iCs/>
          <w:color w:val="000000" w:themeColor="text1"/>
        </w:rPr>
        <w:t>Bildbeschreibung (</w:t>
      </w:r>
      <w:proofErr w:type="spellStart"/>
      <w:r w:rsidRPr="00F13EEC">
        <w:rPr>
          <w:rFonts w:ascii="Calibri" w:hAnsi="Calibri" w:cs="Calibri"/>
          <w:b/>
          <w:bCs/>
          <w:i/>
          <w:iCs/>
          <w:color w:val="000000" w:themeColor="text1"/>
        </w:rPr>
        <w:t>vlnr</w:t>
      </w:r>
      <w:proofErr w:type="spellEnd"/>
      <w:r w:rsidRPr="00F13EEC">
        <w:rPr>
          <w:rFonts w:ascii="Calibri" w:hAnsi="Calibri" w:cs="Calibri"/>
          <w:b/>
          <w:bCs/>
          <w:i/>
          <w:iCs/>
          <w:color w:val="000000" w:themeColor="text1"/>
        </w:rPr>
        <w:t>.)</w:t>
      </w:r>
      <w:r w:rsidRPr="00F13EEC">
        <w:rPr>
          <w:rFonts w:ascii="Calibri" w:hAnsi="Calibri" w:cs="Calibri"/>
          <w:i/>
          <w:iCs/>
          <w:color w:val="000000" w:themeColor="text1"/>
        </w:rPr>
        <w:t xml:space="preserve">: Honorargeneralkonsul Dieter </w:t>
      </w:r>
      <w:proofErr w:type="spellStart"/>
      <w:r w:rsidRPr="00F13EEC">
        <w:rPr>
          <w:rFonts w:ascii="Calibri" w:hAnsi="Calibri" w:cs="Calibri"/>
          <w:i/>
          <w:iCs/>
          <w:color w:val="000000" w:themeColor="text1"/>
        </w:rPr>
        <w:t>Härthe</w:t>
      </w:r>
      <w:proofErr w:type="spellEnd"/>
      <w:r w:rsidRPr="00F13EEC">
        <w:rPr>
          <w:rFonts w:ascii="Calibri" w:hAnsi="Calibri" w:cs="Calibri"/>
          <w:i/>
          <w:iCs/>
          <w:color w:val="000000" w:themeColor="text1"/>
        </w:rPr>
        <w:t xml:space="preserve"> (Vorstandsvorsitzender, Senate </w:t>
      </w:r>
      <w:proofErr w:type="spellStart"/>
      <w:r w:rsidRPr="00F13EEC">
        <w:rPr>
          <w:rFonts w:ascii="Calibri" w:hAnsi="Calibri" w:cs="Calibri"/>
          <w:i/>
          <w:iCs/>
          <w:color w:val="000000" w:themeColor="text1"/>
        </w:rPr>
        <w:t>of</w:t>
      </w:r>
      <w:proofErr w:type="spellEnd"/>
      <w:r w:rsidRPr="00F13EEC">
        <w:rPr>
          <w:rFonts w:ascii="Calibri" w:hAnsi="Calibri" w:cs="Calibri"/>
          <w:i/>
          <w:iCs/>
          <w:color w:val="000000" w:themeColor="text1"/>
        </w:rPr>
        <w:t xml:space="preserve"> Economy International), Finanzminister Dr. Magnus Brunner, KR Harald </w:t>
      </w:r>
      <w:proofErr w:type="spellStart"/>
      <w:r w:rsidRPr="00F13EEC">
        <w:rPr>
          <w:rFonts w:ascii="Calibri" w:hAnsi="Calibri" w:cs="Calibri"/>
          <w:i/>
          <w:iCs/>
          <w:color w:val="000000" w:themeColor="text1"/>
        </w:rPr>
        <w:t>Höpperger</w:t>
      </w:r>
      <w:proofErr w:type="spellEnd"/>
      <w:r w:rsidRPr="00F13EEC">
        <w:rPr>
          <w:rFonts w:ascii="Calibri" w:hAnsi="Calibri" w:cs="Calibri"/>
          <w:i/>
          <w:iCs/>
          <w:color w:val="000000" w:themeColor="text1"/>
        </w:rPr>
        <w:t xml:space="preserve"> (Eigentümer, </w:t>
      </w:r>
      <w:proofErr w:type="spellStart"/>
      <w:r w:rsidRPr="00F13EEC">
        <w:rPr>
          <w:rFonts w:ascii="Calibri" w:hAnsi="Calibri" w:cs="Calibri"/>
          <w:i/>
          <w:iCs/>
          <w:color w:val="000000" w:themeColor="text1"/>
        </w:rPr>
        <w:t>Höpperger</w:t>
      </w:r>
      <w:proofErr w:type="spellEnd"/>
      <w:r w:rsidRPr="00F13EEC">
        <w:rPr>
          <w:rFonts w:ascii="Calibri" w:hAnsi="Calibri" w:cs="Calibri"/>
          <w:i/>
          <w:iCs/>
          <w:color w:val="000000" w:themeColor="text1"/>
        </w:rPr>
        <w:t xml:space="preserve"> Recycling GmbH), Mahdi </w:t>
      </w:r>
      <w:proofErr w:type="spellStart"/>
      <w:r w:rsidRPr="00F13EEC">
        <w:rPr>
          <w:rFonts w:ascii="Calibri" w:hAnsi="Calibri" w:cs="Calibri"/>
          <w:i/>
          <w:iCs/>
          <w:color w:val="000000" w:themeColor="text1"/>
        </w:rPr>
        <w:t>Allagha</w:t>
      </w:r>
      <w:proofErr w:type="spellEnd"/>
      <w:r w:rsidRPr="00F13EEC">
        <w:rPr>
          <w:rFonts w:ascii="Calibri" w:hAnsi="Calibri" w:cs="Calibri"/>
          <w:i/>
          <w:iCs/>
          <w:color w:val="000000" w:themeColor="text1"/>
        </w:rPr>
        <w:t xml:space="preserve"> (</w:t>
      </w:r>
      <w:r w:rsidR="00F13EEC" w:rsidRPr="00F13EEC">
        <w:rPr>
          <w:rFonts w:ascii="Calibri" w:hAnsi="Calibri" w:cs="Calibri"/>
          <w:i/>
          <w:iCs/>
          <w:color w:val="000000" w:themeColor="text1"/>
        </w:rPr>
        <w:t>Mitglied der Geschäftsleitung, Senat der Wirtschaft), Dr. Johannes Linhart (</w:t>
      </w:r>
      <w:r w:rsidR="00F13EEC" w:rsidRPr="00F13EEC">
        <w:rPr>
          <w:rFonts w:ascii="Calibri" w:hAnsi="Calibri" w:cs="Calibri"/>
          <w:i/>
          <w:iCs/>
          <w:color w:val="000000" w:themeColor="text1"/>
        </w:rPr>
        <w:t>Geschäftsleitung, Senat der Wirtschaft</w:t>
      </w:r>
      <w:r w:rsidR="00F13EEC" w:rsidRPr="00F13EEC">
        <w:rPr>
          <w:rFonts w:ascii="Calibri" w:hAnsi="Calibri" w:cs="Calibri"/>
          <w:i/>
          <w:iCs/>
          <w:color w:val="000000" w:themeColor="text1"/>
        </w:rPr>
        <w:t>), Ludwig Stepan (</w:t>
      </w:r>
      <w:r w:rsidR="00F13EEC" w:rsidRPr="00F13EEC">
        <w:rPr>
          <w:rFonts w:ascii="Calibri" w:hAnsi="Calibri" w:cs="Calibri"/>
          <w:i/>
          <w:iCs/>
          <w:color w:val="000000" w:themeColor="text1"/>
        </w:rPr>
        <w:t>Mitglied der Geschäftsleitung, Senat der Wirtschaft</w:t>
      </w:r>
      <w:r w:rsidR="00F13EEC" w:rsidRPr="00F13EEC">
        <w:rPr>
          <w:rFonts w:ascii="Calibri" w:hAnsi="Calibri" w:cs="Calibri"/>
          <w:i/>
          <w:iCs/>
          <w:color w:val="000000" w:themeColor="text1"/>
        </w:rPr>
        <w:t>)</w:t>
      </w:r>
      <w:r w:rsidR="00F13EEC">
        <w:rPr>
          <w:rFonts w:ascii="Calibri" w:hAnsi="Calibri" w:cs="Calibri"/>
          <w:i/>
          <w:iCs/>
          <w:color w:val="000000" w:themeColor="text1"/>
        </w:rPr>
        <w:t>.</w:t>
      </w:r>
    </w:p>
    <w:p w14:paraId="6D6AD487" w14:textId="77777777" w:rsidR="00F13EEC" w:rsidRDefault="00F13EEC" w:rsidP="005B03E7">
      <w:pPr>
        <w:pStyle w:val="StandardWeb"/>
        <w:spacing w:before="0" w:beforeAutospacing="0" w:after="0" w:afterAutospacing="0"/>
        <w:textAlignment w:val="baseline"/>
        <w:rPr>
          <w:rFonts w:ascii="Calibri" w:hAnsi="Calibri" w:cs="Calibri"/>
          <w:i/>
          <w:iCs/>
          <w:color w:val="000000" w:themeColor="text1"/>
        </w:rPr>
      </w:pPr>
    </w:p>
    <w:p w14:paraId="7E887223" w14:textId="7E2C5846" w:rsidR="005B03E7" w:rsidRPr="00F13EEC" w:rsidRDefault="00F13EEC" w:rsidP="005B03E7">
      <w:pPr>
        <w:pStyle w:val="StandardWeb"/>
        <w:spacing w:before="0" w:beforeAutospacing="0" w:after="0" w:afterAutospacing="0"/>
        <w:textAlignment w:val="baseline"/>
        <w:rPr>
          <w:rFonts w:ascii="Calibri" w:hAnsi="Calibri" w:cs="Calibri"/>
          <w:i/>
          <w:iCs/>
          <w:color w:val="000000" w:themeColor="text1"/>
        </w:rPr>
      </w:pPr>
      <w:r w:rsidRPr="00F13EEC">
        <w:rPr>
          <w:rFonts w:ascii="Calibri" w:hAnsi="Calibri" w:cs="Calibri"/>
          <w:b/>
          <w:bCs/>
          <w:i/>
          <w:iCs/>
          <w:color w:val="000000" w:themeColor="text1"/>
        </w:rPr>
        <w:t>Bildnachweis:</w:t>
      </w:r>
      <w:r>
        <w:rPr>
          <w:rFonts w:ascii="Calibri" w:hAnsi="Calibri" w:cs="Calibri"/>
          <w:i/>
          <w:iCs/>
          <w:color w:val="000000" w:themeColor="text1"/>
        </w:rPr>
        <w:t xml:space="preserve"> </w:t>
      </w:r>
      <w:proofErr w:type="spellStart"/>
      <w:r>
        <w:rPr>
          <w:rFonts w:ascii="Calibri" w:hAnsi="Calibri" w:cs="Calibri"/>
          <w:i/>
          <w:iCs/>
          <w:color w:val="000000" w:themeColor="text1"/>
        </w:rPr>
        <w:t>Höpperger</w:t>
      </w:r>
      <w:proofErr w:type="spellEnd"/>
      <w:r>
        <w:rPr>
          <w:rFonts w:ascii="Calibri" w:hAnsi="Calibri" w:cs="Calibri"/>
          <w:i/>
          <w:iCs/>
          <w:color w:val="000000" w:themeColor="text1"/>
        </w:rPr>
        <w:t>/Stelzl</w:t>
      </w:r>
    </w:p>
    <w:p w14:paraId="65CDBC8A" w14:textId="77777777" w:rsidR="00933B55" w:rsidRDefault="00933B55" w:rsidP="00933B55"/>
    <w:tbl>
      <w:tblPr>
        <w:tblW w:w="5000" w:type="pct"/>
        <w:tblCellMar>
          <w:left w:w="0" w:type="dxa"/>
          <w:right w:w="0" w:type="dxa"/>
        </w:tblCellMar>
        <w:tblLook w:val="04A0" w:firstRow="1" w:lastRow="0" w:firstColumn="1" w:lastColumn="0" w:noHBand="0" w:noVBand="1"/>
      </w:tblPr>
      <w:tblGrid>
        <w:gridCol w:w="9298"/>
      </w:tblGrid>
      <w:tr w:rsidR="00933B55" w14:paraId="649E0A52" w14:textId="77777777" w:rsidTr="008224F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298"/>
            </w:tblGrid>
            <w:tr w:rsidR="00933B55" w14:paraId="07CA1D1B" w14:textId="77777777" w:rsidTr="008224F6">
              <w:tc>
                <w:tcPr>
                  <w:tcW w:w="9000" w:type="dxa"/>
                  <w:hideMark/>
                </w:tcPr>
                <w:p w14:paraId="20C6DAF1" w14:textId="77777777" w:rsidR="00933B55" w:rsidRDefault="00933B55" w:rsidP="008224F6">
                  <w:pPr>
                    <w:rPr>
                      <w:rFonts w:eastAsia="Times New Roman"/>
                      <w:sz w:val="20"/>
                      <w:szCs w:val="20"/>
                    </w:rPr>
                  </w:pPr>
                </w:p>
              </w:tc>
            </w:tr>
          </w:tbl>
          <w:p w14:paraId="6FCB4835" w14:textId="77777777" w:rsidR="00933B55" w:rsidRDefault="00933B55" w:rsidP="008224F6">
            <w:pPr>
              <w:rPr>
                <w:rFonts w:eastAsia="Times New Roman"/>
                <w:sz w:val="20"/>
                <w:szCs w:val="20"/>
              </w:rPr>
            </w:pPr>
          </w:p>
        </w:tc>
      </w:tr>
    </w:tbl>
    <w:p w14:paraId="524A1F28" w14:textId="77777777" w:rsidR="00933B55" w:rsidRPr="009D5F80" w:rsidRDefault="00933B55" w:rsidP="009D5F80">
      <w:pPr>
        <w:pStyle w:val="StandardWeb"/>
        <w:spacing w:before="0" w:beforeAutospacing="0" w:after="0" w:afterAutospacing="0"/>
        <w:textAlignment w:val="baseline"/>
        <w:rPr>
          <w:rFonts w:ascii="Calibri" w:hAnsi="Calibri" w:cs="Calibri"/>
          <w:color w:val="000000" w:themeColor="text1"/>
        </w:rPr>
      </w:pPr>
    </w:p>
    <w:p w14:paraId="2876B51A" w14:textId="77777777" w:rsidR="00F13EEC" w:rsidRDefault="00F13EEC"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5F81CC05" w14:textId="77777777" w:rsidR="00F13EEC" w:rsidRDefault="00F13EEC"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7937B55B" w14:textId="77777777" w:rsidR="00F13EEC" w:rsidRDefault="00F13EEC"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3CD9182E" w14:textId="77777777" w:rsidR="00F13EEC" w:rsidRDefault="00F13EEC"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13D6E5A9" w14:textId="69354D08" w:rsidR="00855C95" w:rsidRPr="009D5F80" w:rsidRDefault="00855C95"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r w:rsidRPr="009D5F80">
        <w:rPr>
          <w:rFonts w:asciiTheme="minorHAnsi" w:hAnsiTheme="minorHAnsi" w:cstheme="minorHAnsi"/>
          <w:b/>
          <w:bCs/>
          <w:color w:val="000000" w:themeColor="text1"/>
          <w:sz w:val="22"/>
          <w:szCs w:val="22"/>
        </w:rPr>
        <w:t>----------------</w:t>
      </w:r>
    </w:p>
    <w:p w14:paraId="5463C4D4" w14:textId="3627248D" w:rsidR="00933B55" w:rsidRPr="00933B55" w:rsidRDefault="00DC74ED" w:rsidP="00933B55">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r w:rsidRPr="009D5F80">
        <w:rPr>
          <w:rFonts w:asciiTheme="minorHAnsi" w:hAnsiTheme="minorHAnsi" w:cstheme="minorHAnsi"/>
          <w:b/>
          <w:bCs/>
          <w:color w:val="000000" w:themeColor="text1"/>
          <w:sz w:val="22"/>
          <w:szCs w:val="22"/>
        </w:rPr>
        <w:t>Rückfragehinweis:</w:t>
      </w:r>
    </w:p>
    <w:p w14:paraId="258FED92" w14:textId="6EA9A249" w:rsidR="00CD61D9" w:rsidRPr="00F13EEC" w:rsidRDefault="00DC74ED" w:rsidP="00F13EEC">
      <w:pPr>
        <w:pStyle w:val="text"/>
        <w:shd w:val="clear" w:color="auto" w:fill="FFFFFF"/>
        <w:spacing w:before="0" w:beforeAutospacing="0" w:after="330" w:afterAutospacing="0"/>
        <w:rPr>
          <w:rFonts w:asciiTheme="minorHAnsi" w:eastAsiaTheme="minorHAnsi" w:hAnsiTheme="minorHAnsi" w:cstheme="minorHAnsi"/>
          <w:color w:val="0000FF"/>
          <w:sz w:val="22"/>
          <w:szCs w:val="22"/>
          <w:u w:val="single"/>
        </w:rPr>
      </w:pPr>
      <w:r w:rsidRPr="009D5F80">
        <w:rPr>
          <w:rFonts w:asciiTheme="minorHAnsi" w:hAnsiTheme="minorHAnsi" w:cstheme="minorHAnsi"/>
          <w:color w:val="000000" w:themeColor="text1"/>
          <w:sz w:val="22"/>
          <w:szCs w:val="22"/>
        </w:rPr>
        <w:t>SENAT DER WIRTSCHAFT</w:t>
      </w:r>
      <w:r w:rsidRPr="009D5F80">
        <w:rPr>
          <w:rFonts w:asciiTheme="minorHAnsi" w:hAnsiTheme="minorHAnsi" w:cstheme="minorHAnsi"/>
          <w:color w:val="000000" w:themeColor="text1"/>
          <w:sz w:val="22"/>
          <w:szCs w:val="22"/>
        </w:rPr>
        <w:br/>
        <w:t>Mahdi Allagha</w:t>
      </w:r>
      <w:r w:rsidRPr="009D5F80">
        <w:rPr>
          <w:rFonts w:asciiTheme="minorHAnsi" w:hAnsiTheme="minorHAnsi" w:cstheme="minorHAnsi"/>
          <w:color w:val="000000" w:themeColor="text1"/>
          <w:sz w:val="22"/>
          <w:szCs w:val="22"/>
        </w:rPr>
        <w:br/>
      </w:r>
      <w:r w:rsidR="00855C95" w:rsidRPr="009D5F80">
        <w:rPr>
          <w:rFonts w:asciiTheme="minorHAnsi" w:hAnsiTheme="minorHAnsi" w:cstheme="minorHAnsi"/>
          <w:color w:val="000000" w:themeColor="text1"/>
          <w:sz w:val="22"/>
          <w:szCs w:val="22"/>
        </w:rPr>
        <w:t>Mitglied der Geschäftsleitung</w:t>
      </w:r>
      <w:r w:rsidRPr="009D5F80">
        <w:rPr>
          <w:rFonts w:asciiTheme="minorHAnsi" w:hAnsiTheme="minorHAnsi" w:cstheme="minorHAnsi"/>
          <w:color w:val="000000" w:themeColor="text1"/>
          <w:sz w:val="22"/>
          <w:szCs w:val="22"/>
        </w:rPr>
        <w:br/>
        <w:t>+43-664 887 333 11</w:t>
      </w:r>
      <w:r w:rsidRPr="009D5F80">
        <w:rPr>
          <w:rFonts w:asciiTheme="minorHAnsi" w:hAnsiTheme="minorHAnsi" w:cstheme="minorHAnsi"/>
          <w:color w:val="000000" w:themeColor="text1"/>
          <w:sz w:val="22"/>
          <w:szCs w:val="22"/>
        </w:rPr>
        <w:br/>
      </w:r>
      <w:hyperlink r:id="rId7" w:history="1">
        <w:r w:rsidR="00855C95" w:rsidRPr="009D5F80">
          <w:rPr>
            <w:rStyle w:val="Hyperlink"/>
            <w:rFonts w:asciiTheme="minorHAnsi" w:eastAsiaTheme="minorHAnsi" w:hAnsiTheme="minorHAnsi" w:cstheme="minorHAnsi"/>
            <w:sz w:val="22"/>
            <w:szCs w:val="22"/>
          </w:rPr>
          <w:t>presse@senat.at</w:t>
        </w:r>
      </w:hyperlink>
      <w:r w:rsidRPr="009D5F80">
        <w:rPr>
          <w:rStyle w:val="Hyperlink"/>
          <w:rFonts w:eastAsiaTheme="minorHAnsi"/>
        </w:rPr>
        <w:br/>
      </w:r>
      <w:hyperlink r:id="rId8" w:history="1">
        <w:r w:rsidRPr="009D5F80">
          <w:rPr>
            <w:rStyle w:val="Hyperlink"/>
            <w:rFonts w:asciiTheme="minorHAnsi" w:eastAsiaTheme="minorHAnsi" w:hAnsiTheme="minorHAnsi" w:cstheme="minorHAnsi"/>
            <w:sz w:val="22"/>
            <w:szCs w:val="22"/>
          </w:rPr>
          <w:t>www.senat.at</w:t>
        </w:r>
      </w:hyperlink>
    </w:p>
    <w:p w14:paraId="20010D0B" w14:textId="77777777" w:rsidR="00CD61D9" w:rsidRDefault="00CD61D9" w:rsidP="0016037A">
      <w:pPr>
        <w:rPr>
          <w:rFonts w:asciiTheme="minorHAnsi" w:eastAsia="Times New Roman" w:hAnsiTheme="minorHAnsi" w:cstheme="minorHAnsi"/>
          <w:b/>
          <w:bCs/>
          <w:i/>
          <w:color w:val="000000" w:themeColor="text1"/>
          <w:sz w:val="22"/>
          <w:szCs w:val="22"/>
        </w:rPr>
      </w:pPr>
    </w:p>
    <w:p w14:paraId="2D2AE448" w14:textId="77777777" w:rsidR="00CD61D9" w:rsidRDefault="00CD61D9" w:rsidP="0016037A">
      <w:pPr>
        <w:rPr>
          <w:rFonts w:asciiTheme="minorHAnsi" w:eastAsia="Times New Roman" w:hAnsiTheme="minorHAnsi" w:cstheme="minorHAnsi"/>
          <w:b/>
          <w:bCs/>
          <w:i/>
          <w:color w:val="000000" w:themeColor="text1"/>
          <w:sz w:val="22"/>
          <w:szCs w:val="22"/>
        </w:rPr>
      </w:pPr>
    </w:p>
    <w:p w14:paraId="173A0947" w14:textId="635E2128" w:rsidR="0016037A" w:rsidRPr="009D5F80" w:rsidRDefault="0016037A" w:rsidP="0016037A">
      <w:pPr>
        <w:rPr>
          <w:rFonts w:asciiTheme="minorHAnsi" w:eastAsia="Times New Roman" w:hAnsiTheme="minorHAnsi" w:cstheme="minorHAnsi"/>
          <w:i/>
          <w:color w:val="000000" w:themeColor="text1"/>
          <w:sz w:val="22"/>
          <w:szCs w:val="22"/>
        </w:rPr>
      </w:pPr>
      <w:r w:rsidRPr="009D5F80">
        <w:rPr>
          <w:rFonts w:asciiTheme="minorHAnsi" w:eastAsia="Times New Roman" w:hAnsiTheme="minorHAnsi" w:cstheme="minorHAnsi"/>
          <w:b/>
          <w:bCs/>
          <w:i/>
          <w:color w:val="000000" w:themeColor="text1"/>
          <w:sz w:val="22"/>
          <w:szCs w:val="22"/>
        </w:rPr>
        <w:t>SENAT DER WIRTSCHAFT</w:t>
      </w:r>
    </w:p>
    <w:p w14:paraId="2882B84B" w14:textId="27828726" w:rsidR="00427C80" w:rsidRPr="00CB43B4" w:rsidRDefault="0016037A" w:rsidP="00427C80">
      <w:pPr>
        <w:rPr>
          <w:rFonts w:asciiTheme="minorHAnsi" w:eastAsia="Times New Roman" w:hAnsiTheme="minorHAnsi" w:cstheme="minorHAnsi"/>
          <w:i/>
          <w:sz w:val="22"/>
          <w:szCs w:val="22"/>
        </w:rPr>
      </w:pPr>
      <w:r w:rsidRPr="009D5F80">
        <w:rPr>
          <w:rFonts w:asciiTheme="minorHAnsi" w:eastAsia="Times New Roman" w:hAnsiTheme="minorHAnsi" w:cstheme="minorHAnsi"/>
          <w:i/>
          <w:color w:val="000000" w:themeColor="text1"/>
          <w:sz w:val="22"/>
          <w:szCs w:val="22"/>
        </w:rPr>
        <w:t>Der S</w:t>
      </w:r>
      <w:r w:rsidR="002E3296" w:rsidRPr="009D5F80">
        <w:rPr>
          <w:rFonts w:asciiTheme="minorHAnsi" w:eastAsia="Times New Roman" w:hAnsiTheme="minorHAnsi" w:cstheme="minorHAnsi"/>
          <w:i/>
          <w:color w:val="000000" w:themeColor="text1"/>
          <w:sz w:val="22"/>
          <w:szCs w:val="22"/>
        </w:rPr>
        <w:t xml:space="preserve">ENAT DER WIRTSCHAFT </w:t>
      </w:r>
      <w:r w:rsidRPr="009D5F80">
        <w:rPr>
          <w:rFonts w:asciiTheme="minorHAnsi" w:eastAsia="Times New Roman" w:hAnsiTheme="minorHAnsi" w:cstheme="minorHAnsi"/>
          <w:i/>
          <w:color w:val="000000" w:themeColor="text1"/>
          <w:sz w:val="22"/>
          <w:szCs w:val="22"/>
        </w:rPr>
        <w:t>ist eine parteiunabhängige und ökosozial ausgerichtete Wirtschaftsorganisation mit dem Ziel, Unternehmen praxisorientierte Anwendungsinformation zu ökosozialen Themen bereitzustellen. </w:t>
      </w:r>
      <w:r w:rsidR="002E3296" w:rsidRPr="009D5F80">
        <w:rPr>
          <w:rFonts w:asciiTheme="minorHAnsi" w:eastAsia="Times New Roman" w:hAnsiTheme="minorHAnsi" w:cstheme="minorHAnsi"/>
          <w:i/>
          <w:color w:val="000000" w:themeColor="text1"/>
          <w:sz w:val="22"/>
          <w:szCs w:val="22"/>
        </w:rPr>
        <w:t xml:space="preserve">Er </w:t>
      </w:r>
      <w:r w:rsidRPr="009D5F80">
        <w:rPr>
          <w:rFonts w:asciiTheme="minorHAnsi" w:eastAsia="Times New Roman" w:hAnsiTheme="minorHAnsi" w:cstheme="minorHAnsi"/>
          <w:i/>
          <w:color w:val="000000" w:themeColor="text1"/>
          <w:sz w:val="22"/>
          <w:szCs w:val="22"/>
        </w:rPr>
        <w:t xml:space="preserve">ist </w:t>
      </w:r>
      <w:r w:rsidR="002E3296" w:rsidRPr="009D5F80">
        <w:rPr>
          <w:rFonts w:asciiTheme="minorHAnsi" w:eastAsia="Times New Roman" w:hAnsiTheme="minorHAnsi" w:cstheme="minorHAnsi"/>
          <w:i/>
          <w:color w:val="000000" w:themeColor="text1"/>
          <w:sz w:val="22"/>
          <w:szCs w:val="22"/>
        </w:rPr>
        <w:t xml:space="preserve">ein </w:t>
      </w:r>
      <w:r w:rsidRPr="009D5F80">
        <w:rPr>
          <w:rFonts w:asciiTheme="minorHAnsi" w:eastAsia="Times New Roman" w:hAnsiTheme="minorHAnsi" w:cstheme="minorHAnsi"/>
          <w:i/>
          <w:color w:val="000000" w:themeColor="text1"/>
          <w:sz w:val="22"/>
          <w:szCs w:val="22"/>
        </w:rPr>
        <w:t xml:space="preserve">Think- aber vor allem ein Do-Tank, denn es geht um die Realisierung konkreter Maßnahmen zur Sicherung der Zukunftsfähigkeit von Unternehmen. Das betrifft die Bereiche Wirtschaft, Ökologie, Bildung und Gesundheit. In diesen Bereichen werden Unternehmen aktiv unterstützt, zukunftsfit zu bleiben. Außerdem ist der SENAT ein international agierendes Wirtschafts-Netzwerk und steht in engem Dialog mit politischen </w:t>
      </w:r>
      <w:proofErr w:type="spellStart"/>
      <w:r w:rsidRPr="009D5F80">
        <w:rPr>
          <w:rFonts w:asciiTheme="minorHAnsi" w:eastAsia="Times New Roman" w:hAnsiTheme="minorHAnsi" w:cstheme="minorHAnsi"/>
          <w:i/>
          <w:color w:val="000000" w:themeColor="text1"/>
          <w:sz w:val="22"/>
          <w:szCs w:val="22"/>
        </w:rPr>
        <w:t>EntscheidungsträgerInnen</w:t>
      </w:r>
      <w:proofErr w:type="spellEnd"/>
      <w:r w:rsidRPr="009D5F80">
        <w:rPr>
          <w:rFonts w:asciiTheme="minorHAnsi" w:eastAsia="Times New Roman" w:hAnsiTheme="minorHAnsi" w:cstheme="minorHAnsi"/>
          <w:i/>
          <w:color w:val="000000" w:themeColor="text1"/>
          <w:sz w:val="22"/>
          <w:szCs w:val="22"/>
        </w:rPr>
        <w:t xml:space="preserve"> zur Verbesserung der unternehmerischen </w:t>
      </w:r>
      <w:r w:rsidR="00427C80" w:rsidRPr="009D5F80">
        <w:rPr>
          <w:rFonts w:asciiTheme="minorHAnsi" w:eastAsia="Times New Roman" w:hAnsiTheme="minorHAnsi" w:cstheme="minorHAnsi"/>
          <w:i/>
          <w:color w:val="000000" w:themeColor="text1"/>
          <w:sz w:val="22"/>
          <w:szCs w:val="22"/>
        </w:rPr>
        <w:t>Rahmenbedingungen.</w:t>
      </w:r>
      <w:r w:rsidR="00427C80" w:rsidRPr="009D5F80">
        <w:rPr>
          <w:rFonts w:asciiTheme="minorHAnsi" w:eastAsia="Times New Roman" w:hAnsiTheme="minorHAnsi" w:cstheme="minorHAnsi"/>
          <w:b/>
          <w:bCs/>
          <w:i/>
          <w:color w:val="000000" w:themeColor="text1"/>
          <w:sz w:val="22"/>
          <w:szCs w:val="22"/>
        </w:rPr>
        <w:t> </w:t>
      </w:r>
      <w:hyperlink r:id="rId9" w:history="1">
        <w:r w:rsidR="00427C80" w:rsidRPr="00CB43B4">
          <w:rPr>
            <w:rStyle w:val="Hyperlink"/>
            <w:rFonts w:asciiTheme="minorHAnsi" w:hAnsiTheme="minorHAnsi" w:cstheme="minorHAnsi"/>
            <w:sz w:val="22"/>
            <w:szCs w:val="22"/>
          </w:rPr>
          <w:t>www.senat.at</w:t>
        </w:r>
      </w:hyperlink>
    </w:p>
    <w:sectPr w:rsidR="00427C80" w:rsidRPr="00CB43B4" w:rsidSect="003B16B2">
      <w:headerReference w:type="default" r:id="rId10"/>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110E" w14:textId="77777777" w:rsidR="00BE0735" w:rsidRDefault="00BE0735" w:rsidP="001F1FDF">
      <w:r>
        <w:separator/>
      </w:r>
    </w:p>
  </w:endnote>
  <w:endnote w:type="continuationSeparator" w:id="0">
    <w:p w14:paraId="4003CDB4" w14:textId="77777777" w:rsidR="00BE0735" w:rsidRDefault="00BE0735" w:rsidP="001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5990" w14:textId="77777777" w:rsidR="00BE0735" w:rsidRDefault="00BE0735" w:rsidP="001F1FDF">
      <w:r>
        <w:separator/>
      </w:r>
    </w:p>
  </w:footnote>
  <w:footnote w:type="continuationSeparator" w:id="0">
    <w:p w14:paraId="0A5F8B22" w14:textId="77777777" w:rsidR="00BE0735" w:rsidRDefault="00BE0735" w:rsidP="001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42C" w14:textId="77777777" w:rsidR="001F1FDF" w:rsidRDefault="001F1FDF" w:rsidP="001F1FDF">
    <w:pPr>
      <w:pStyle w:val="Kopfzeile"/>
      <w:jc w:val="right"/>
    </w:pPr>
    <w:r>
      <w:rPr>
        <w:noProof/>
      </w:rPr>
      <w:drawing>
        <wp:anchor distT="0" distB="0" distL="114300" distR="114300" simplePos="0" relativeHeight="251659264" behindDoc="1" locked="0" layoutInCell="1" allowOverlap="1" wp14:anchorId="2DE6772A" wp14:editId="7D7641E6">
          <wp:simplePos x="0" y="0"/>
          <wp:positionH relativeFrom="column">
            <wp:posOffset>4091305</wp:posOffset>
          </wp:positionH>
          <wp:positionV relativeFrom="paragraph">
            <wp:posOffset>152400</wp:posOffset>
          </wp:positionV>
          <wp:extent cx="1889760" cy="447675"/>
          <wp:effectExtent l="0" t="0" r="0" b="9525"/>
          <wp:wrapTight wrapText="bothSides">
            <wp:wrapPolygon edited="0">
              <wp:start x="0" y="0"/>
              <wp:lineTo x="0" y="21140"/>
              <wp:lineTo x="21339" y="21140"/>
              <wp:lineTo x="21339" y="0"/>
              <wp:lineTo x="0" y="0"/>
            </wp:wrapPolygon>
          </wp:wrapTight>
          <wp:docPr id="1" name="Grafik 1" descr="S:\Kunden\Senat der Wirtschaft\6. Fotos_Logos\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Senat der Wirtschaft\6. Fotos_Logos\Logo groß.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76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03DD2B"/>
    <w:multiLevelType w:val="hybridMultilevel"/>
    <w:tmpl w:val="F121C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22272"/>
    <w:multiLevelType w:val="hybridMultilevel"/>
    <w:tmpl w:val="6F44E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8F62AC"/>
    <w:multiLevelType w:val="multilevel"/>
    <w:tmpl w:val="3326B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161DC"/>
    <w:multiLevelType w:val="multilevel"/>
    <w:tmpl w:val="23B2B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2491E"/>
    <w:multiLevelType w:val="multilevel"/>
    <w:tmpl w:val="835E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32BD9"/>
    <w:multiLevelType w:val="multilevel"/>
    <w:tmpl w:val="A9D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C1F28"/>
    <w:multiLevelType w:val="multilevel"/>
    <w:tmpl w:val="F4E8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152C"/>
    <w:multiLevelType w:val="hybridMultilevel"/>
    <w:tmpl w:val="D37499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A805C8"/>
    <w:multiLevelType w:val="hybridMultilevel"/>
    <w:tmpl w:val="F4C4C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B6402"/>
    <w:multiLevelType w:val="hybridMultilevel"/>
    <w:tmpl w:val="FB2A3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B45887"/>
    <w:multiLevelType w:val="multilevel"/>
    <w:tmpl w:val="E0A00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402BC"/>
    <w:multiLevelType w:val="hybridMultilevel"/>
    <w:tmpl w:val="07D49D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9094E8"/>
    <w:multiLevelType w:val="hybridMultilevel"/>
    <w:tmpl w:val="21504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6A2338"/>
    <w:multiLevelType w:val="multilevel"/>
    <w:tmpl w:val="9C8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11C5B"/>
    <w:multiLevelType w:val="hybridMultilevel"/>
    <w:tmpl w:val="03205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1576B5"/>
    <w:multiLevelType w:val="hybridMultilevel"/>
    <w:tmpl w:val="BDCA66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45041E"/>
    <w:multiLevelType w:val="multilevel"/>
    <w:tmpl w:val="50A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C3EE3"/>
    <w:multiLevelType w:val="hybridMultilevel"/>
    <w:tmpl w:val="BB046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9C47E6"/>
    <w:multiLevelType w:val="hybridMultilevel"/>
    <w:tmpl w:val="3486411C"/>
    <w:lvl w:ilvl="0" w:tplc="F05A7516">
      <w:start w:val="1"/>
      <w:numFmt w:val="bullet"/>
      <w:lvlText w:val="-"/>
      <w:lvlJc w:val="left"/>
      <w:pPr>
        <w:ind w:left="720" w:hanging="360"/>
      </w:pPr>
      <w:rPr>
        <w:rFonts w:ascii="Century Gothic" w:eastAsiaTheme="minorHAnsi" w:hAnsi="Century Gothic"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7E1028"/>
    <w:multiLevelType w:val="hybridMultilevel"/>
    <w:tmpl w:val="774AC1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1148D7"/>
    <w:multiLevelType w:val="multilevel"/>
    <w:tmpl w:val="517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3458B"/>
    <w:multiLevelType w:val="multilevel"/>
    <w:tmpl w:val="412C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6C7F61"/>
    <w:multiLevelType w:val="hybridMultilevel"/>
    <w:tmpl w:val="208029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1129908">
    <w:abstractNumId w:val="17"/>
  </w:num>
  <w:num w:numId="2" w16cid:durableId="1721586039">
    <w:abstractNumId w:val="11"/>
  </w:num>
  <w:num w:numId="3" w16cid:durableId="1985161688">
    <w:abstractNumId w:val="20"/>
  </w:num>
  <w:num w:numId="4" w16cid:durableId="612253125">
    <w:abstractNumId w:val="3"/>
  </w:num>
  <w:num w:numId="5" w16cid:durableId="1533033812">
    <w:abstractNumId w:val="13"/>
  </w:num>
  <w:num w:numId="6" w16cid:durableId="577901828">
    <w:abstractNumId w:val="23"/>
  </w:num>
  <w:num w:numId="7" w16cid:durableId="996029982">
    <w:abstractNumId w:val="6"/>
  </w:num>
  <w:num w:numId="8" w16cid:durableId="576133111">
    <w:abstractNumId w:val="8"/>
  </w:num>
  <w:num w:numId="9" w16cid:durableId="972251572">
    <w:abstractNumId w:val="4"/>
  </w:num>
  <w:num w:numId="10" w16cid:durableId="864634294">
    <w:abstractNumId w:val="24"/>
  </w:num>
  <w:num w:numId="11" w16cid:durableId="200360814">
    <w:abstractNumId w:val="9"/>
  </w:num>
  <w:num w:numId="12" w16cid:durableId="1802190663">
    <w:abstractNumId w:val="21"/>
  </w:num>
  <w:num w:numId="13" w16cid:durableId="283385776">
    <w:abstractNumId w:val="0"/>
  </w:num>
  <w:num w:numId="14" w16cid:durableId="1614707946">
    <w:abstractNumId w:val="14"/>
  </w:num>
  <w:num w:numId="15" w16cid:durableId="1077287254">
    <w:abstractNumId w:val="19"/>
  </w:num>
  <w:num w:numId="16" w16cid:durableId="815804164">
    <w:abstractNumId w:val="5"/>
  </w:num>
  <w:num w:numId="17" w16cid:durableId="60712512">
    <w:abstractNumId w:val="16"/>
  </w:num>
  <w:num w:numId="18" w16cid:durableId="237986544">
    <w:abstractNumId w:val="22"/>
  </w:num>
  <w:num w:numId="19" w16cid:durableId="226230594">
    <w:abstractNumId w:val="18"/>
  </w:num>
  <w:num w:numId="20" w16cid:durableId="1488596295">
    <w:abstractNumId w:val="7"/>
  </w:num>
  <w:num w:numId="21" w16cid:durableId="2125154615">
    <w:abstractNumId w:val="15"/>
  </w:num>
  <w:num w:numId="22" w16cid:durableId="167211527">
    <w:abstractNumId w:val="1"/>
  </w:num>
  <w:num w:numId="23" w16cid:durableId="1172259931">
    <w:abstractNumId w:val="2"/>
  </w:num>
  <w:num w:numId="24" w16cid:durableId="715813052">
    <w:abstractNumId w:val="10"/>
  </w:num>
  <w:num w:numId="25" w16cid:durableId="181405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BD"/>
    <w:rsid w:val="00000A3B"/>
    <w:rsid w:val="00003CA9"/>
    <w:rsid w:val="0001519F"/>
    <w:rsid w:val="00017D77"/>
    <w:rsid w:val="0002131E"/>
    <w:rsid w:val="00022660"/>
    <w:rsid w:val="000332DE"/>
    <w:rsid w:val="000372DF"/>
    <w:rsid w:val="0004248D"/>
    <w:rsid w:val="00057A5A"/>
    <w:rsid w:val="000619CD"/>
    <w:rsid w:val="000731AD"/>
    <w:rsid w:val="0007500E"/>
    <w:rsid w:val="00076561"/>
    <w:rsid w:val="00084CAB"/>
    <w:rsid w:val="00086020"/>
    <w:rsid w:val="00091E79"/>
    <w:rsid w:val="00093206"/>
    <w:rsid w:val="00095830"/>
    <w:rsid w:val="000A08A5"/>
    <w:rsid w:val="000A6A1B"/>
    <w:rsid w:val="000A6AD9"/>
    <w:rsid w:val="000A6EA7"/>
    <w:rsid w:val="000B1D0D"/>
    <w:rsid w:val="000B6B7B"/>
    <w:rsid w:val="000C6CB1"/>
    <w:rsid w:val="000D03E7"/>
    <w:rsid w:val="000E104C"/>
    <w:rsid w:val="000F2614"/>
    <w:rsid w:val="00112D2B"/>
    <w:rsid w:val="001163E5"/>
    <w:rsid w:val="001203E0"/>
    <w:rsid w:val="0012121C"/>
    <w:rsid w:val="00122724"/>
    <w:rsid w:val="00137531"/>
    <w:rsid w:val="00141A47"/>
    <w:rsid w:val="001571A6"/>
    <w:rsid w:val="0016037A"/>
    <w:rsid w:val="00170222"/>
    <w:rsid w:val="00176DAD"/>
    <w:rsid w:val="00180F6A"/>
    <w:rsid w:val="001837DB"/>
    <w:rsid w:val="00192CE6"/>
    <w:rsid w:val="00196015"/>
    <w:rsid w:val="0019689D"/>
    <w:rsid w:val="001977DF"/>
    <w:rsid w:val="001A2004"/>
    <w:rsid w:val="001A58D3"/>
    <w:rsid w:val="001B0BFD"/>
    <w:rsid w:val="001C256C"/>
    <w:rsid w:val="001C4B80"/>
    <w:rsid w:val="001C78A9"/>
    <w:rsid w:val="001E28D0"/>
    <w:rsid w:val="001E3044"/>
    <w:rsid w:val="001F1FDF"/>
    <w:rsid w:val="001F5481"/>
    <w:rsid w:val="002062C3"/>
    <w:rsid w:val="00212F50"/>
    <w:rsid w:val="002243A3"/>
    <w:rsid w:val="00225579"/>
    <w:rsid w:val="00260277"/>
    <w:rsid w:val="002672B0"/>
    <w:rsid w:val="0026735A"/>
    <w:rsid w:val="00275715"/>
    <w:rsid w:val="002838DD"/>
    <w:rsid w:val="002B3B29"/>
    <w:rsid w:val="002B6B2A"/>
    <w:rsid w:val="002C044D"/>
    <w:rsid w:val="002C0F23"/>
    <w:rsid w:val="002C70DF"/>
    <w:rsid w:val="002D48E1"/>
    <w:rsid w:val="002D6DDF"/>
    <w:rsid w:val="002E3296"/>
    <w:rsid w:val="002E4555"/>
    <w:rsid w:val="002E6FAD"/>
    <w:rsid w:val="002F014B"/>
    <w:rsid w:val="00304F8C"/>
    <w:rsid w:val="00305A67"/>
    <w:rsid w:val="003110D6"/>
    <w:rsid w:val="00314369"/>
    <w:rsid w:val="003179F7"/>
    <w:rsid w:val="00322DD6"/>
    <w:rsid w:val="003244BC"/>
    <w:rsid w:val="003260D2"/>
    <w:rsid w:val="00330FDD"/>
    <w:rsid w:val="00333126"/>
    <w:rsid w:val="00352A4E"/>
    <w:rsid w:val="00371D79"/>
    <w:rsid w:val="00381080"/>
    <w:rsid w:val="0039134A"/>
    <w:rsid w:val="0039791D"/>
    <w:rsid w:val="003A3125"/>
    <w:rsid w:val="003A54DE"/>
    <w:rsid w:val="003A61C0"/>
    <w:rsid w:val="003B16B2"/>
    <w:rsid w:val="003C7725"/>
    <w:rsid w:val="003E48C7"/>
    <w:rsid w:val="003F21D8"/>
    <w:rsid w:val="00400C04"/>
    <w:rsid w:val="00401039"/>
    <w:rsid w:val="00401F50"/>
    <w:rsid w:val="00402BFB"/>
    <w:rsid w:val="00405F59"/>
    <w:rsid w:val="004144E9"/>
    <w:rsid w:val="00421A9B"/>
    <w:rsid w:val="00422AE0"/>
    <w:rsid w:val="00423FBD"/>
    <w:rsid w:val="00425BFF"/>
    <w:rsid w:val="00427C80"/>
    <w:rsid w:val="004348DF"/>
    <w:rsid w:val="00460647"/>
    <w:rsid w:val="00464AF2"/>
    <w:rsid w:val="004839CA"/>
    <w:rsid w:val="00486ED1"/>
    <w:rsid w:val="00491F7D"/>
    <w:rsid w:val="00493DFF"/>
    <w:rsid w:val="004A2F2F"/>
    <w:rsid w:val="004A3101"/>
    <w:rsid w:val="004A45BB"/>
    <w:rsid w:val="004B1EFA"/>
    <w:rsid w:val="004D3C33"/>
    <w:rsid w:val="004E3CD2"/>
    <w:rsid w:val="0050256F"/>
    <w:rsid w:val="0050530B"/>
    <w:rsid w:val="00505999"/>
    <w:rsid w:val="00520F41"/>
    <w:rsid w:val="00524B98"/>
    <w:rsid w:val="00535B4F"/>
    <w:rsid w:val="00545C75"/>
    <w:rsid w:val="00545EA0"/>
    <w:rsid w:val="005534D0"/>
    <w:rsid w:val="0055491E"/>
    <w:rsid w:val="00556BA4"/>
    <w:rsid w:val="00573D37"/>
    <w:rsid w:val="005A4634"/>
    <w:rsid w:val="005B03E7"/>
    <w:rsid w:val="005B1A3C"/>
    <w:rsid w:val="005B4CD2"/>
    <w:rsid w:val="005D266E"/>
    <w:rsid w:val="005D45FB"/>
    <w:rsid w:val="005E0E4B"/>
    <w:rsid w:val="005E0FF7"/>
    <w:rsid w:val="005E10F3"/>
    <w:rsid w:val="005E40A3"/>
    <w:rsid w:val="005E46E6"/>
    <w:rsid w:val="005E76AB"/>
    <w:rsid w:val="005F2B9C"/>
    <w:rsid w:val="005F71DE"/>
    <w:rsid w:val="00601961"/>
    <w:rsid w:val="00611D2F"/>
    <w:rsid w:val="006264D5"/>
    <w:rsid w:val="0063132F"/>
    <w:rsid w:val="00634B7A"/>
    <w:rsid w:val="00641A45"/>
    <w:rsid w:val="00646AA0"/>
    <w:rsid w:val="00646BF0"/>
    <w:rsid w:val="00650801"/>
    <w:rsid w:val="00653179"/>
    <w:rsid w:val="0065377A"/>
    <w:rsid w:val="0065583F"/>
    <w:rsid w:val="006701FE"/>
    <w:rsid w:val="0068399A"/>
    <w:rsid w:val="006920B4"/>
    <w:rsid w:val="00692300"/>
    <w:rsid w:val="00694E84"/>
    <w:rsid w:val="006A3BED"/>
    <w:rsid w:val="006A707A"/>
    <w:rsid w:val="006B13A6"/>
    <w:rsid w:val="006B3626"/>
    <w:rsid w:val="006B5F16"/>
    <w:rsid w:val="006B6490"/>
    <w:rsid w:val="006C1912"/>
    <w:rsid w:val="006C55C3"/>
    <w:rsid w:val="006D4079"/>
    <w:rsid w:val="006E0CB1"/>
    <w:rsid w:val="006E6F78"/>
    <w:rsid w:val="00706A8D"/>
    <w:rsid w:val="00716B46"/>
    <w:rsid w:val="00717B56"/>
    <w:rsid w:val="00717E44"/>
    <w:rsid w:val="00721D5C"/>
    <w:rsid w:val="007247BB"/>
    <w:rsid w:val="00735341"/>
    <w:rsid w:val="00740C2F"/>
    <w:rsid w:val="00760AB4"/>
    <w:rsid w:val="00763314"/>
    <w:rsid w:val="0076402B"/>
    <w:rsid w:val="007766CB"/>
    <w:rsid w:val="00796CC9"/>
    <w:rsid w:val="007A0FAD"/>
    <w:rsid w:val="007B46EC"/>
    <w:rsid w:val="007C0E1E"/>
    <w:rsid w:val="007D14CF"/>
    <w:rsid w:val="007D4A6F"/>
    <w:rsid w:val="00802154"/>
    <w:rsid w:val="00825566"/>
    <w:rsid w:val="00831DBB"/>
    <w:rsid w:val="00855C95"/>
    <w:rsid w:val="008606E3"/>
    <w:rsid w:val="008656FB"/>
    <w:rsid w:val="00876EE3"/>
    <w:rsid w:val="00891015"/>
    <w:rsid w:val="008A3D89"/>
    <w:rsid w:val="008B5504"/>
    <w:rsid w:val="008B605D"/>
    <w:rsid w:val="008C5C0B"/>
    <w:rsid w:val="008D0381"/>
    <w:rsid w:val="008D5BFD"/>
    <w:rsid w:val="008E0AFA"/>
    <w:rsid w:val="008E36D1"/>
    <w:rsid w:val="008E42D9"/>
    <w:rsid w:val="008E4A8A"/>
    <w:rsid w:val="008E548C"/>
    <w:rsid w:val="008F1E68"/>
    <w:rsid w:val="009005EB"/>
    <w:rsid w:val="00911F8A"/>
    <w:rsid w:val="00915AB8"/>
    <w:rsid w:val="00933B55"/>
    <w:rsid w:val="0093428A"/>
    <w:rsid w:val="009405FC"/>
    <w:rsid w:val="0095079D"/>
    <w:rsid w:val="00952D36"/>
    <w:rsid w:val="00952E1C"/>
    <w:rsid w:val="00971BDE"/>
    <w:rsid w:val="009735E3"/>
    <w:rsid w:val="00986A95"/>
    <w:rsid w:val="009907E3"/>
    <w:rsid w:val="009B165B"/>
    <w:rsid w:val="009C00DC"/>
    <w:rsid w:val="009C2436"/>
    <w:rsid w:val="009D5F80"/>
    <w:rsid w:val="009F675C"/>
    <w:rsid w:val="00A00478"/>
    <w:rsid w:val="00A0643E"/>
    <w:rsid w:val="00A2145E"/>
    <w:rsid w:val="00A2317E"/>
    <w:rsid w:val="00A40CDA"/>
    <w:rsid w:val="00A50004"/>
    <w:rsid w:val="00A55E27"/>
    <w:rsid w:val="00A5709D"/>
    <w:rsid w:val="00A67933"/>
    <w:rsid w:val="00A8653E"/>
    <w:rsid w:val="00A87BB2"/>
    <w:rsid w:val="00A92549"/>
    <w:rsid w:val="00A9359C"/>
    <w:rsid w:val="00A93FE1"/>
    <w:rsid w:val="00AA0D49"/>
    <w:rsid w:val="00AB3A96"/>
    <w:rsid w:val="00AC19ED"/>
    <w:rsid w:val="00AC3F30"/>
    <w:rsid w:val="00AD1276"/>
    <w:rsid w:val="00AD78A4"/>
    <w:rsid w:val="00AE2214"/>
    <w:rsid w:val="00AE5910"/>
    <w:rsid w:val="00AF6A8E"/>
    <w:rsid w:val="00B112B3"/>
    <w:rsid w:val="00B12F10"/>
    <w:rsid w:val="00B20718"/>
    <w:rsid w:val="00B27013"/>
    <w:rsid w:val="00B35451"/>
    <w:rsid w:val="00B422DD"/>
    <w:rsid w:val="00B4515D"/>
    <w:rsid w:val="00B470B4"/>
    <w:rsid w:val="00B50199"/>
    <w:rsid w:val="00B51803"/>
    <w:rsid w:val="00B620B3"/>
    <w:rsid w:val="00B70D7F"/>
    <w:rsid w:val="00B7114F"/>
    <w:rsid w:val="00B73D31"/>
    <w:rsid w:val="00B77E0A"/>
    <w:rsid w:val="00B857E8"/>
    <w:rsid w:val="00B95D5C"/>
    <w:rsid w:val="00BA0DE2"/>
    <w:rsid w:val="00BA72A8"/>
    <w:rsid w:val="00BB30DD"/>
    <w:rsid w:val="00BC0025"/>
    <w:rsid w:val="00BC5A0B"/>
    <w:rsid w:val="00BC63E7"/>
    <w:rsid w:val="00BD3E0A"/>
    <w:rsid w:val="00BD7E77"/>
    <w:rsid w:val="00BE0735"/>
    <w:rsid w:val="00BF1FC2"/>
    <w:rsid w:val="00BF34CC"/>
    <w:rsid w:val="00C00F28"/>
    <w:rsid w:val="00C13E29"/>
    <w:rsid w:val="00C14DE4"/>
    <w:rsid w:val="00C15B11"/>
    <w:rsid w:val="00C237B8"/>
    <w:rsid w:val="00C33E99"/>
    <w:rsid w:val="00C414AA"/>
    <w:rsid w:val="00C42193"/>
    <w:rsid w:val="00C42B1E"/>
    <w:rsid w:val="00C472CE"/>
    <w:rsid w:val="00C50FFA"/>
    <w:rsid w:val="00C52E6B"/>
    <w:rsid w:val="00C53AD7"/>
    <w:rsid w:val="00C54C3E"/>
    <w:rsid w:val="00C56775"/>
    <w:rsid w:val="00C57A2E"/>
    <w:rsid w:val="00C613D8"/>
    <w:rsid w:val="00C623A1"/>
    <w:rsid w:val="00C63297"/>
    <w:rsid w:val="00C636C0"/>
    <w:rsid w:val="00C71EB2"/>
    <w:rsid w:val="00C76596"/>
    <w:rsid w:val="00C837B4"/>
    <w:rsid w:val="00C86E71"/>
    <w:rsid w:val="00C87B61"/>
    <w:rsid w:val="00CA5CA0"/>
    <w:rsid w:val="00CA7221"/>
    <w:rsid w:val="00CB28F5"/>
    <w:rsid w:val="00CB43B4"/>
    <w:rsid w:val="00CC2195"/>
    <w:rsid w:val="00CC7F6B"/>
    <w:rsid w:val="00CD1DA3"/>
    <w:rsid w:val="00CD61D9"/>
    <w:rsid w:val="00CE1010"/>
    <w:rsid w:val="00CE346D"/>
    <w:rsid w:val="00CE58DD"/>
    <w:rsid w:val="00CE683C"/>
    <w:rsid w:val="00CF0FE6"/>
    <w:rsid w:val="00D00E87"/>
    <w:rsid w:val="00D03910"/>
    <w:rsid w:val="00D1248C"/>
    <w:rsid w:val="00D16723"/>
    <w:rsid w:val="00D26B71"/>
    <w:rsid w:val="00D37149"/>
    <w:rsid w:val="00D4556A"/>
    <w:rsid w:val="00D47107"/>
    <w:rsid w:val="00D606F5"/>
    <w:rsid w:val="00D71CF4"/>
    <w:rsid w:val="00D73EBA"/>
    <w:rsid w:val="00D845CF"/>
    <w:rsid w:val="00D9669E"/>
    <w:rsid w:val="00D9704A"/>
    <w:rsid w:val="00DA0EFD"/>
    <w:rsid w:val="00DA3DEE"/>
    <w:rsid w:val="00DA6F56"/>
    <w:rsid w:val="00DA7B20"/>
    <w:rsid w:val="00DB3D98"/>
    <w:rsid w:val="00DB42E3"/>
    <w:rsid w:val="00DC0AD4"/>
    <w:rsid w:val="00DC0E13"/>
    <w:rsid w:val="00DC3E8B"/>
    <w:rsid w:val="00DC5653"/>
    <w:rsid w:val="00DC660F"/>
    <w:rsid w:val="00DC74ED"/>
    <w:rsid w:val="00DF11C5"/>
    <w:rsid w:val="00DF3F61"/>
    <w:rsid w:val="00E047F2"/>
    <w:rsid w:val="00E05C3C"/>
    <w:rsid w:val="00E07A3D"/>
    <w:rsid w:val="00E110C0"/>
    <w:rsid w:val="00E13948"/>
    <w:rsid w:val="00E17AD2"/>
    <w:rsid w:val="00E24F3A"/>
    <w:rsid w:val="00E2629C"/>
    <w:rsid w:val="00E4576F"/>
    <w:rsid w:val="00E61955"/>
    <w:rsid w:val="00E644C1"/>
    <w:rsid w:val="00E663C4"/>
    <w:rsid w:val="00E70192"/>
    <w:rsid w:val="00E71FD8"/>
    <w:rsid w:val="00E8675E"/>
    <w:rsid w:val="00E93E55"/>
    <w:rsid w:val="00E9614D"/>
    <w:rsid w:val="00E96320"/>
    <w:rsid w:val="00E97822"/>
    <w:rsid w:val="00EA3B71"/>
    <w:rsid w:val="00EA6541"/>
    <w:rsid w:val="00EB6963"/>
    <w:rsid w:val="00EB6DE9"/>
    <w:rsid w:val="00EC5DDC"/>
    <w:rsid w:val="00EC76C8"/>
    <w:rsid w:val="00EC7BF4"/>
    <w:rsid w:val="00ED331C"/>
    <w:rsid w:val="00EE2340"/>
    <w:rsid w:val="00EE5C53"/>
    <w:rsid w:val="00EF5D34"/>
    <w:rsid w:val="00F13EEC"/>
    <w:rsid w:val="00F15B56"/>
    <w:rsid w:val="00F15D32"/>
    <w:rsid w:val="00F24328"/>
    <w:rsid w:val="00F369D9"/>
    <w:rsid w:val="00F739D4"/>
    <w:rsid w:val="00F7597C"/>
    <w:rsid w:val="00F7642D"/>
    <w:rsid w:val="00F80FAD"/>
    <w:rsid w:val="00F9079F"/>
    <w:rsid w:val="00F95BC3"/>
    <w:rsid w:val="00F97430"/>
    <w:rsid w:val="00FA0268"/>
    <w:rsid w:val="00FA43F5"/>
    <w:rsid w:val="00FC25DA"/>
    <w:rsid w:val="00FC7DDC"/>
    <w:rsid w:val="00FD0945"/>
    <w:rsid w:val="00FD253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3A4"/>
  <w15:docId w15:val="{CFBC4EAE-3B99-4A80-BD6E-AF521F6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C3C"/>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423F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link w:val="berschrift2Zchn"/>
    <w:uiPriority w:val="9"/>
    <w:qFormat/>
    <w:rsid w:val="00423FBD"/>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0F261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3FBD"/>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423FBD"/>
    <w:pPr>
      <w:spacing w:before="100" w:beforeAutospacing="1" w:after="100" w:afterAutospacing="1"/>
    </w:pPr>
    <w:rPr>
      <w:rFonts w:eastAsia="Times New Roman"/>
    </w:rPr>
  </w:style>
  <w:style w:type="character" w:customStyle="1" w:styleId="rtr-schema-org">
    <w:name w:val="rtr-schema-org"/>
    <w:basedOn w:val="Absatz-Standardschriftart"/>
    <w:rsid w:val="00423FBD"/>
  </w:style>
  <w:style w:type="character" w:styleId="Hyperlink">
    <w:name w:val="Hyperlink"/>
    <w:basedOn w:val="Absatz-Standardschriftart"/>
    <w:uiPriority w:val="99"/>
    <w:unhideWhenUsed/>
    <w:rsid w:val="00423FBD"/>
    <w:rPr>
      <w:color w:val="0000FF"/>
      <w:u w:val="single"/>
    </w:rPr>
  </w:style>
  <w:style w:type="character" w:customStyle="1" w:styleId="berschrift1Zchn">
    <w:name w:val="Überschrift 1 Zchn"/>
    <w:basedOn w:val="Absatz-Standardschriftart"/>
    <w:link w:val="berschrift1"/>
    <w:uiPriority w:val="9"/>
    <w:rsid w:val="00423FBD"/>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05C3C"/>
    <w:rPr>
      <w:b/>
      <w:bCs/>
    </w:rPr>
  </w:style>
  <w:style w:type="paragraph" w:styleId="Kopfzeile">
    <w:name w:val="header"/>
    <w:basedOn w:val="Standard"/>
    <w:link w:val="KopfzeileZchn"/>
    <w:uiPriority w:val="99"/>
    <w:unhideWhenUsed/>
    <w:rsid w:val="001F1FDF"/>
    <w:pPr>
      <w:tabs>
        <w:tab w:val="center" w:pos="4536"/>
        <w:tab w:val="right" w:pos="9072"/>
      </w:tabs>
    </w:pPr>
  </w:style>
  <w:style w:type="character" w:customStyle="1" w:styleId="KopfzeileZchn">
    <w:name w:val="Kopfzeile Zchn"/>
    <w:basedOn w:val="Absatz-Standardschriftart"/>
    <w:link w:val="Kopfzeile"/>
    <w:uiPriority w:val="99"/>
    <w:rsid w:val="001F1FDF"/>
    <w:rPr>
      <w:rFonts w:ascii="Times New Roman" w:hAnsi="Times New Roman" w:cs="Times New Roman"/>
      <w:sz w:val="24"/>
      <w:szCs w:val="24"/>
      <w:lang w:eastAsia="de-AT"/>
    </w:rPr>
  </w:style>
  <w:style w:type="paragraph" w:styleId="Fuzeile">
    <w:name w:val="footer"/>
    <w:basedOn w:val="Standard"/>
    <w:link w:val="FuzeileZchn"/>
    <w:uiPriority w:val="99"/>
    <w:unhideWhenUsed/>
    <w:rsid w:val="001F1FDF"/>
    <w:pPr>
      <w:tabs>
        <w:tab w:val="center" w:pos="4536"/>
        <w:tab w:val="right" w:pos="9072"/>
      </w:tabs>
    </w:pPr>
  </w:style>
  <w:style w:type="character" w:customStyle="1" w:styleId="FuzeileZchn">
    <w:name w:val="Fußzeile Zchn"/>
    <w:basedOn w:val="Absatz-Standardschriftart"/>
    <w:link w:val="Fuzeile"/>
    <w:uiPriority w:val="99"/>
    <w:rsid w:val="001F1FDF"/>
    <w:rPr>
      <w:rFonts w:ascii="Times New Roman" w:hAnsi="Times New Roman" w:cs="Times New Roman"/>
      <w:sz w:val="24"/>
      <w:szCs w:val="24"/>
      <w:lang w:eastAsia="de-AT"/>
    </w:rPr>
  </w:style>
  <w:style w:type="paragraph" w:styleId="Listenabsatz">
    <w:name w:val="List Paragraph"/>
    <w:basedOn w:val="Standard"/>
    <w:uiPriority w:val="34"/>
    <w:qFormat/>
    <w:rsid w:val="006920B4"/>
    <w:pPr>
      <w:ind w:left="720"/>
      <w:contextualSpacing/>
    </w:pPr>
  </w:style>
  <w:style w:type="paragraph" w:styleId="Sprechblasentext">
    <w:name w:val="Balloon Text"/>
    <w:basedOn w:val="Standard"/>
    <w:link w:val="SprechblasentextZchn"/>
    <w:uiPriority w:val="99"/>
    <w:semiHidden/>
    <w:unhideWhenUsed/>
    <w:rsid w:val="00BD7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E77"/>
    <w:rPr>
      <w:rFonts w:ascii="Tahoma" w:hAnsi="Tahoma" w:cs="Tahoma"/>
      <w:sz w:val="16"/>
      <w:szCs w:val="16"/>
      <w:lang w:eastAsia="de-AT"/>
    </w:rPr>
  </w:style>
  <w:style w:type="character" w:customStyle="1" w:styleId="berschrift3Zchn">
    <w:name w:val="Überschrift 3 Zchn"/>
    <w:basedOn w:val="Absatz-Standardschriftart"/>
    <w:link w:val="berschrift3"/>
    <w:uiPriority w:val="9"/>
    <w:semiHidden/>
    <w:rsid w:val="000F2614"/>
    <w:rPr>
      <w:rFonts w:asciiTheme="majorHAnsi" w:eastAsiaTheme="majorEastAsia" w:hAnsiTheme="majorHAnsi" w:cstheme="majorBidi"/>
      <w:b/>
      <w:bCs/>
      <w:color w:val="4F81BD" w:themeColor="accent1"/>
      <w:sz w:val="24"/>
      <w:szCs w:val="24"/>
      <w:lang w:eastAsia="de-AT"/>
    </w:rPr>
  </w:style>
  <w:style w:type="character" w:customStyle="1" w:styleId="st1">
    <w:name w:val="st1"/>
    <w:basedOn w:val="Absatz-Standardschriftart"/>
    <w:rsid w:val="0063132F"/>
  </w:style>
  <w:style w:type="character" w:styleId="BesuchterLink">
    <w:name w:val="FollowedHyperlink"/>
    <w:basedOn w:val="Absatz-Standardschriftart"/>
    <w:uiPriority w:val="99"/>
    <w:semiHidden/>
    <w:unhideWhenUsed/>
    <w:rsid w:val="00D37149"/>
    <w:rPr>
      <w:color w:val="800080" w:themeColor="followedHyperlink"/>
      <w:u w:val="single"/>
    </w:rPr>
  </w:style>
  <w:style w:type="character" w:customStyle="1" w:styleId="apple-converted-space">
    <w:name w:val="apple-converted-space"/>
    <w:basedOn w:val="Absatz-Standardschriftart"/>
    <w:rsid w:val="00EE2340"/>
  </w:style>
  <w:style w:type="character" w:styleId="NichtaufgelsteErwhnung">
    <w:name w:val="Unresolved Mention"/>
    <w:basedOn w:val="Absatz-Standardschriftart"/>
    <w:uiPriority w:val="99"/>
    <w:semiHidden/>
    <w:unhideWhenUsed/>
    <w:rsid w:val="00DA0EFD"/>
    <w:rPr>
      <w:color w:val="605E5C"/>
      <w:shd w:val="clear" w:color="auto" w:fill="E1DFDD"/>
    </w:rPr>
  </w:style>
  <w:style w:type="paragraph" w:customStyle="1" w:styleId="text">
    <w:name w:val="text"/>
    <w:basedOn w:val="Standard"/>
    <w:rsid w:val="0065583F"/>
    <w:pPr>
      <w:spacing w:before="100" w:beforeAutospacing="1" w:after="100" w:afterAutospacing="1"/>
    </w:pPr>
    <w:rPr>
      <w:rFonts w:eastAsia="Times New Roman"/>
    </w:rPr>
  </w:style>
  <w:style w:type="paragraph" w:styleId="NurText">
    <w:name w:val="Plain Text"/>
    <w:basedOn w:val="Standard"/>
    <w:link w:val="NurTextZchn"/>
    <w:uiPriority w:val="99"/>
    <w:unhideWhenUsed/>
    <w:rsid w:val="003A3125"/>
    <w:rPr>
      <w:rFonts w:ascii="Calibri" w:hAnsi="Calibri" w:cs="Consolas"/>
      <w:sz w:val="22"/>
      <w:szCs w:val="21"/>
      <w:lang w:eastAsia="en-US"/>
    </w:rPr>
  </w:style>
  <w:style w:type="character" w:customStyle="1" w:styleId="NurTextZchn">
    <w:name w:val="Nur Text Zchn"/>
    <w:basedOn w:val="Absatz-Standardschriftart"/>
    <w:link w:val="NurText"/>
    <w:uiPriority w:val="99"/>
    <w:rsid w:val="003A3125"/>
    <w:rPr>
      <w:rFonts w:ascii="Calibri" w:hAnsi="Calibri" w:cs="Consolas"/>
      <w:szCs w:val="21"/>
    </w:rPr>
  </w:style>
  <w:style w:type="paragraph" w:styleId="HTMLVorformatiert">
    <w:name w:val="HTML Preformatted"/>
    <w:basedOn w:val="Standard"/>
    <w:link w:val="HTMLVorformatiertZchn"/>
    <w:uiPriority w:val="99"/>
    <w:semiHidden/>
    <w:unhideWhenUsed/>
    <w:rsid w:val="00DC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C74ED"/>
    <w:rPr>
      <w:rFonts w:ascii="Courier New" w:eastAsia="Times New Roman" w:hAnsi="Courier New" w:cs="Courier New"/>
      <w:sz w:val="20"/>
      <w:szCs w:val="20"/>
      <w:lang w:eastAsia="de-AT"/>
    </w:rPr>
  </w:style>
  <w:style w:type="character" w:customStyle="1" w:styleId="gwt-inlinehtml">
    <w:name w:val="gwt-inlinehtml"/>
    <w:basedOn w:val="Absatz-Standardschriftart"/>
    <w:rsid w:val="00DC74ED"/>
  </w:style>
  <w:style w:type="character" w:styleId="Hervorhebung">
    <w:name w:val="Emphasis"/>
    <w:basedOn w:val="Absatz-Standardschriftart"/>
    <w:uiPriority w:val="20"/>
    <w:qFormat/>
    <w:rsid w:val="00AE2214"/>
    <w:rPr>
      <w:i/>
      <w:iCs/>
    </w:rPr>
  </w:style>
  <w:style w:type="paragraph" w:styleId="Titel">
    <w:name w:val="Title"/>
    <w:basedOn w:val="Standard"/>
    <w:next w:val="Standard"/>
    <w:link w:val="TitelZchn"/>
    <w:uiPriority w:val="10"/>
    <w:qFormat/>
    <w:rsid w:val="00933B55"/>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933B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719">
      <w:bodyDiv w:val="1"/>
      <w:marLeft w:val="0"/>
      <w:marRight w:val="0"/>
      <w:marTop w:val="0"/>
      <w:marBottom w:val="0"/>
      <w:divBdr>
        <w:top w:val="none" w:sz="0" w:space="0" w:color="auto"/>
        <w:left w:val="none" w:sz="0" w:space="0" w:color="auto"/>
        <w:bottom w:val="none" w:sz="0" w:space="0" w:color="auto"/>
        <w:right w:val="none" w:sz="0" w:space="0" w:color="auto"/>
      </w:divBdr>
    </w:div>
    <w:div w:id="11075808">
      <w:bodyDiv w:val="1"/>
      <w:marLeft w:val="0"/>
      <w:marRight w:val="0"/>
      <w:marTop w:val="0"/>
      <w:marBottom w:val="0"/>
      <w:divBdr>
        <w:top w:val="none" w:sz="0" w:space="0" w:color="auto"/>
        <w:left w:val="none" w:sz="0" w:space="0" w:color="auto"/>
        <w:bottom w:val="none" w:sz="0" w:space="0" w:color="auto"/>
        <w:right w:val="none" w:sz="0" w:space="0" w:color="auto"/>
      </w:divBdr>
    </w:div>
    <w:div w:id="29033945">
      <w:bodyDiv w:val="1"/>
      <w:marLeft w:val="0"/>
      <w:marRight w:val="0"/>
      <w:marTop w:val="0"/>
      <w:marBottom w:val="0"/>
      <w:divBdr>
        <w:top w:val="none" w:sz="0" w:space="0" w:color="auto"/>
        <w:left w:val="none" w:sz="0" w:space="0" w:color="auto"/>
        <w:bottom w:val="none" w:sz="0" w:space="0" w:color="auto"/>
        <w:right w:val="none" w:sz="0" w:space="0" w:color="auto"/>
      </w:divBdr>
    </w:div>
    <w:div w:id="48112462">
      <w:bodyDiv w:val="1"/>
      <w:marLeft w:val="0"/>
      <w:marRight w:val="0"/>
      <w:marTop w:val="0"/>
      <w:marBottom w:val="0"/>
      <w:divBdr>
        <w:top w:val="none" w:sz="0" w:space="0" w:color="auto"/>
        <w:left w:val="none" w:sz="0" w:space="0" w:color="auto"/>
        <w:bottom w:val="none" w:sz="0" w:space="0" w:color="auto"/>
        <w:right w:val="none" w:sz="0" w:space="0" w:color="auto"/>
      </w:divBdr>
    </w:div>
    <w:div w:id="49352802">
      <w:bodyDiv w:val="1"/>
      <w:marLeft w:val="0"/>
      <w:marRight w:val="0"/>
      <w:marTop w:val="0"/>
      <w:marBottom w:val="0"/>
      <w:divBdr>
        <w:top w:val="none" w:sz="0" w:space="0" w:color="auto"/>
        <w:left w:val="none" w:sz="0" w:space="0" w:color="auto"/>
        <w:bottom w:val="none" w:sz="0" w:space="0" w:color="auto"/>
        <w:right w:val="none" w:sz="0" w:space="0" w:color="auto"/>
      </w:divBdr>
    </w:div>
    <w:div w:id="67121108">
      <w:bodyDiv w:val="1"/>
      <w:marLeft w:val="0"/>
      <w:marRight w:val="0"/>
      <w:marTop w:val="0"/>
      <w:marBottom w:val="0"/>
      <w:divBdr>
        <w:top w:val="none" w:sz="0" w:space="0" w:color="auto"/>
        <w:left w:val="none" w:sz="0" w:space="0" w:color="auto"/>
        <w:bottom w:val="none" w:sz="0" w:space="0" w:color="auto"/>
        <w:right w:val="none" w:sz="0" w:space="0" w:color="auto"/>
      </w:divBdr>
    </w:div>
    <w:div w:id="121967033">
      <w:bodyDiv w:val="1"/>
      <w:marLeft w:val="0"/>
      <w:marRight w:val="0"/>
      <w:marTop w:val="0"/>
      <w:marBottom w:val="0"/>
      <w:divBdr>
        <w:top w:val="none" w:sz="0" w:space="0" w:color="auto"/>
        <w:left w:val="none" w:sz="0" w:space="0" w:color="auto"/>
        <w:bottom w:val="none" w:sz="0" w:space="0" w:color="auto"/>
        <w:right w:val="none" w:sz="0" w:space="0" w:color="auto"/>
      </w:divBdr>
    </w:div>
    <w:div w:id="174539608">
      <w:bodyDiv w:val="1"/>
      <w:marLeft w:val="0"/>
      <w:marRight w:val="0"/>
      <w:marTop w:val="0"/>
      <w:marBottom w:val="0"/>
      <w:divBdr>
        <w:top w:val="none" w:sz="0" w:space="0" w:color="auto"/>
        <w:left w:val="none" w:sz="0" w:space="0" w:color="auto"/>
        <w:bottom w:val="none" w:sz="0" w:space="0" w:color="auto"/>
        <w:right w:val="none" w:sz="0" w:space="0" w:color="auto"/>
      </w:divBdr>
    </w:div>
    <w:div w:id="241841614">
      <w:bodyDiv w:val="1"/>
      <w:marLeft w:val="0"/>
      <w:marRight w:val="0"/>
      <w:marTop w:val="0"/>
      <w:marBottom w:val="0"/>
      <w:divBdr>
        <w:top w:val="none" w:sz="0" w:space="0" w:color="auto"/>
        <w:left w:val="none" w:sz="0" w:space="0" w:color="auto"/>
        <w:bottom w:val="none" w:sz="0" w:space="0" w:color="auto"/>
        <w:right w:val="none" w:sz="0" w:space="0" w:color="auto"/>
      </w:divBdr>
    </w:div>
    <w:div w:id="268633986">
      <w:bodyDiv w:val="1"/>
      <w:marLeft w:val="0"/>
      <w:marRight w:val="0"/>
      <w:marTop w:val="0"/>
      <w:marBottom w:val="0"/>
      <w:divBdr>
        <w:top w:val="none" w:sz="0" w:space="0" w:color="auto"/>
        <w:left w:val="none" w:sz="0" w:space="0" w:color="auto"/>
        <w:bottom w:val="none" w:sz="0" w:space="0" w:color="auto"/>
        <w:right w:val="none" w:sz="0" w:space="0" w:color="auto"/>
      </w:divBdr>
    </w:div>
    <w:div w:id="292833677">
      <w:bodyDiv w:val="1"/>
      <w:marLeft w:val="0"/>
      <w:marRight w:val="0"/>
      <w:marTop w:val="0"/>
      <w:marBottom w:val="0"/>
      <w:divBdr>
        <w:top w:val="none" w:sz="0" w:space="0" w:color="auto"/>
        <w:left w:val="none" w:sz="0" w:space="0" w:color="auto"/>
        <w:bottom w:val="none" w:sz="0" w:space="0" w:color="auto"/>
        <w:right w:val="none" w:sz="0" w:space="0" w:color="auto"/>
      </w:divBdr>
    </w:div>
    <w:div w:id="308242982">
      <w:bodyDiv w:val="1"/>
      <w:marLeft w:val="0"/>
      <w:marRight w:val="0"/>
      <w:marTop w:val="0"/>
      <w:marBottom w:val="0"/>
      <w:divBdr>
        <w:top w:val="none" w:sz="0" w:space="0" w:color="auto"/>
        <w:left w:val="none" w:sz="0" w:space="0" w:color="auto"/>
        <w:bottom w:val="none" w:sz="0" w:space="0" w:color="auto"/>
        <w:right w:val="none" w:sz="0" w:space="0" w:color="auto"/>
      </w:divBdr>
    </w:div>
    <w:div w:id="346178964">
      <w:bodyDiv w:val="1"/>
      <w:marLeft w:val="0"/>
      <w:marRight w:val="0"/>
      <w:marTop w:val="0"/>
      <w:marBottom w:val="0"/>
      <w:divBdr>
        <w:top w:val="none" w:sz="0" w:space="0" w:color="auto"/>
        <w:left w:val="none" w:sz="0" w:space="0" w:color="auto"/>
        <w:bottom w:val="none" w:sz="0" w:space="0" w:color="auto"/>
        <w:right w:val="none" w:sz="0" w:space="0" w:color="auto"/>
      </w:divBdr>
    </w:div>
    <w:div w:id="398598332">
      <w:bodyDiv w:val="1"/>
      <w:marLeft w:val="0"/>
      <w:marRight w:val="0"/>
      <w:marTop w:val="0"/>
      <w:marBottom w:val="0"/>
      <w:divBdr>
        <w:top w:val="none" w:sz="0" w:space="0" w:color="auto"/>
        <w:left w:val="none" w:sz="0" w:space="0" w:color="auto"/>
        <w:bottom w:val="none" w:sz="0" w:space="0" w:color="auto"/>
        <w:right w:val="none" w:sz="0" w:space="0" w:color="auto"/>
      </w:divBdr>
    </w:div>
    <w:div w:id="454449256">
      <w:bodyDiv w:val="1"/>
      <w:marLeft w:val="0"/>
      <w:marRight w:val="0"/>
      <w:marTop w:val="0"/>
      <w:marBottom w:val="0"/>
      <w:divBdr>
        <w:top w:val="none" w:sz="0" w:space="0" w:color="auto"/>
        <w:left w:val="none" w:sz="0" w:space="0" w:color="auto"/>
        <w:bottom w:val="none" w:sz="0" w:space="0" w:color="auto"/>
        <w:right w:val="none" w:sz="0" w:space="0" w:color="auto"/>
      </w:divBdr>
    </w:div>
    <w:div w:id="489713261">
      <w:bodyDiv w:val="1"/>
      <w:marLeft w:val="0"/>
      <w:marRight w:val="0"/>
      <w:marTop w:val="0"/>
      <w:marBottom w:val="0"/>
      <w:divBdr>
        <w:top w:val="none" w:sz="0" w:space="0" w:color="auto"/>
        <w:left w:val="none" w:sz="0" w:space="0" w:color="auto"/>
        <w:bottom w:val="none" w:sz="0" w:space="0" w:color="auto"/>
        <w:right w:val="none" w:sz="0" w:space="0" w:color="auto"/>
      </w:divBdr>
    </w:div>
    <w:div w:id="502622597">
      <w:bodyDiv w:val="1"/>
      <w:marLeft w:val="0"/>
      <w:marRight w:val="0"/>
      <w:marTop w:val="0"/>
      <w:marBottom w:val="0"/>
      <w:divBdr>
        <w:top w:val="none" w:sz="0" w:space="0" w:color="auto"/>
        <w:left w:val="none" w:sz="0" w:space="0" w:color="auto"/>
        <w:bottom w:val="none" w:sz="0" w:space="0" w:color="auto"/>
        <w:right w:val="none" w:sz="0" w:space="0" w:color="auto"/>
      </w:divBdr>
    </w:div>
    <w:div w:id="592783952">
      <w:bodyDiv w:val="1"/>
      <w:marLeft w:val="0"/>
      <w:marRight w:val="0"/>
      <w:marTop w:val="0"/>
      <w:marBottom w:val="0"/>
      <w:divBdr>
        <w:top w:val="none" w:sz="0" w:space="0" w:color="auto"/>
        <w:left w:val="none" w:sz="0" w:space="0" w:color="auto"/>
        <w:bottom w:val="none" w:sz="0" w:space="0" w:color="auto"/>
        <w:right w:val="none" w:sz="0" w:space="0" w:color="auto"/>
      </w:divBdr>
      <w:divsChild>
        <w:div w:id="637423022">
          <w:marLeft w:val="0"/>
          <w:marRight w:val="0"/>
          <w:marTop w:val="0"/>
          <w:marBottom w:val="0"/>
          <w:divBdr>
            <w:top w:val="none" w:sz="0" w:space="0" w:color="auto"/>
            <w:left w:val="none" w:sz="0" w:space="0" w:color="auto"/>
            <w:bottom w:val="none" w:sz="0" w:space="0" w:color="auto"/>
            <w:right w:val="none" w:sz="0" w:space="0" w:color="auto"/>
          </w:divBdr>
          <w:divsChild>
            <w:div w:id="1924794810">
              <w:marLeft w:val="0"/>
              <w:marRight w:val="0"/>
              <w:marTop w:val="195"/>
              <w:marBottom w:val="0"/>
              <w:divBdr>
                <w:top w:val="none" w:sz="0" w:space="0" w:color="auto"/>
                <w:left w:val="none" w:sz="0" w:space="0" w:color="auto"/>
                <w:bottom w:val="none" w:sz="0" w:space="0" w:color="auto"/>
                <w:right w:val="none" w:sz="0" w:space="0" w:color="auto"/>
              </w:divBdr>
              <w:divsChild>
                <w:div w:id="103813282">
                  <w:marLeft w:val="0"/>
                  <w:marRight w:val="0"/>
                  <w:marTop w:val="0"/>
                  <w:marBottom w:val="0"/>
                  <w:divBdr>
                    <w:top w:val="none" w:sz="0" w:space="0" w:color="auto"/>
                    <w:left w:val="none" w:sz="0" w:space="0" w:color="auto"/>
                    <w:bottom w:val="none" w:sz="0" w:space="0" w:color="auto"/>
                    <w:right w:val="none" w:sz="0" w:space="0" w:color="auto"/>
                  </w:divBdr>
                </w:div>
                <w:div w:id="416436984">
                  <w:marLeft w:val="0"/>
                  <w:marRight w:val="0"/>
                  <w:marTop w:val="0"/>
                  <w:marBottom w:val="0"/>
                  <w:divBdr>
                    <w:top w:val="none" w:sz="0" w:space="0" w:color="auto"/>
                    <w:left w:val="none" w:sz="0" w:space="0" w:color="auto"/>
                    <w:bottom w:val="none" w:sz="0" w:space="0" w:color="auto"/>
                    <w:right w:val="none" w:sz="0" w:space="0" w:color="auto"/>
                  </w:divBdr>
                </w:div>
                <w:div w:id="341319115">
                  <w:marLeft w:val="0"/>
                  <w:marRight w:val="0"/>
                  <w:marTop w:val="0"/>
                  <w:marBottom w:val="0"/>
                  <w:divBdr>
                    <w:top w:val="none" w:sz="0" w:space="0" w:color="auto"/>
                    <w:left w:val="none" w:sz="0" w:space="0" w:color="auto"/>
                    <w:bottom w:val="none" w:sz="0" w:space="0" w:color="auto"/>
                    <w:right w:val="none" w:sz="0" w:space="0" w:color="auto"/>
                  </w:divBdr>
                </w:div>
                <w:div w:id="38819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5210355">
      <w:bodyDiv w:val="1"/>
      <w:marLeft w:val="0"/>
      <w:marRight w:val="0"/>
      <w:marTop w:val="0"/>
      <w:marBottom w:val="0"/>
      <w:divBdr>
        <w:top w:val="none" w:sz="0" w:space="0" w:color="auto"/>
        <w:left w:val="none" w:sz="0" w:space="0" w:color="auto"/>
        <w:bottom w:val="none" w:sz="0" w:space="0" w:color="auto"/>
        <w:right w:val="none" w:sz="0" w:space="0" w:color="auto"/>
      </w:divBdr>
    </w:div>
    <w:div w:id="615986097">
      <w:bodyDiv w:val="1"/>
      <w:marLeft w:val="0"/>
      <w:marRight w:val="0"/>
      <w:marTop w:val="0"/>
      <w:marBottom w:val="0"/>
      <w:divBdr>
        <w:top w:val="none" w:sz="0" w:space="0" w:color="auto"/>
        <w:left w:val="none" w:sz="0" w:space="0" w:color="auto"/>
        <w:bottom w:val="none" w:sz="0" w:space="0" w:color="auto"/>
        <w:right w:val="none" w:sz="0" w:space="0" w:color="auto"/>
      </w:divBdr>
    </w:div>
    <w:div w:id="627973518">
      <w:bodyDiv w:val="1"/>
      <w:marLeft w:val="0"/>
      <w:marRight w:val="0"/>
      <w:marTop w:val="0"/>
      <w:marBottom w:val="0"/>
      <w:divBdr>
        <w:top w:val="none" w:sz="0" w:space="0" w:color="auto"/>
        <w:left w:val="none" w:sz="0" w:space="0" w:color="auto"/>
        <w:bottom w:val="none" w:sz="0" w:space="0" w:color="auto"/>
        <w:right w:val="none" w:sz="0" w:space="0" w:color="auto"/>
      </w:divBdr>
    </w:div>
    <w:div w:id="714042188">
      <w:bodyDiv w:val="1"/>
      <w:marLeft w:val="0"/>
      <w:marRight w:val="0"/>
      <w:marTop w:val="0"/>
      <w:marBottom w:val="0"/>
      <w:divBdr>
        <w:top w:val="none" w:sz="0" w:space="0" w:color="auto"/>
        <w:left w:val="none" w:sz="0" w:space="0" w:color="auto"/>
        <w:bottom w:val="none" w:sz="0" w:space="0" w:color="auto"/>
        <w:right w:val="none" w:sz="0" w:space="0" w:color="auto"/>
      </w:divBdr>
    </w:div>
    <w:div w:id="734549722">
      <w:bodyDiv w:val="1"/>
      <w:marLeft w:val="0"/>
      <w:marRight w:val="0"/>
      <w:marTop w:val="0"/>
      <w:marBottom w:val="0"/>
      <w:divBdr>
        <w:top w:val="none" w:sz="0" w:space="0" w:color="auto"/>
        <w:left w:val="none" w:sz="0" w:space="0" w:color="auto"/>
        <w:bottom w:val="none" w:sz="0" w:space="0" w:color="auto"/>
        <w:right w:val="none" w:sz="0" w:space="0" w:color="auto"/>
      </w:divBdr>
    </w:div>
    <w:div w:id="737364341">
      <w:bodyDiv w:val="1"/>
      <w:marLeft w:val="0"/>
      <w:marRight w:val="0"/>
      <w:marTop w:val="0"/>
      <w:marBottom w:val="0"/>
      <w:divBdr>
        <w:top w:val="none" w:sz="0" w:space="0" w:color="auto"/>
        <w:left w:val="none" w:sz="0" w:space="0" w:color="auto"/>
        <w:bottom w:val="none" w:sz="0" w:space="0" w:color="auto"/>
        <w:right w:val="none" w:sz="0" w:space="0" w:color="auto"/>
      </w:divBdr>
    </w:div>
    <w:div w:id="740179792">
      <w:bodyDiv w:val="1"/>
      <w:marLeft w:val="0"/>
      <w:marRight w:val="0"/>
      <w:marTop w:val="0"/>
      <w:marBottom w:val="0"/>
      <w:divBdr>
        <w:top w:val="none" w:sz="0" w:space="0" w:color="auto"/>
        <w:left w:val="none" w:sz="0" w:space="0" w:color="auto"/>
        <w:bottom w:val="none" w:sz="0" w:space="0" w:color="auto"/>
        <w:right w:val="none" w:sz="0" w:space="0" w:color="auto"/>
      </w:divBdr>
    </w:div>
    <w:div w:id="762994173">
      <w:bodyDiv w:val="1"/>
      <w:marLeft w:val="0"/>
      <w:marRight w:val="0"/>
      <w:marTop w:val="0"/>
      <w:marBottom w:val="0"/>
      <w:divBdr>
        <w:top w:val="none" w:sz="0" w:space="0" w:color="auto"/>
        <w:left w:val="none" w:sz="0" w:space="0" w:color="auto"/>
        <w:bottom w:val="none" w:sz="0" w:space="0" w:color="auto"/>
        <w:right w:val="none" w:sz="0" w:space="0" w:color="auto"/>
      </w:divBdr>
    </w:div>
    <w:div w:id="816411183">
      <w:bodyDiv w:val="1"/>
      <w:marLeft w:val="0"/>
      <w:marRight w:val="0"/>
      <w:marTop w:val="0"/>
      <w:marBottom w:val="0"/>
      <w:divBdr>
        <w:top w:val="none" w:sz="0" w:space="0" w:color="auto"/>
        <w:left w:val="none" w:sz="0" w:space="0" w:color="auto"/>
        <w:bottom w:val="none" w:sz="0" w:space="0" w:color="auto"/>
        <w:right w:val="none" w:sz="0" w:space="0" w:color="auto"/>
      </w:divBdr>
    </w:div>
    <w:div w:id="820124034">
      <w:bodyDiv w:val="1"/>
      <w:marLeft w:val="0"/>
      <w:marRight w:val="0"/>
      <w:marTop w:val="0"/>
      <w:marBottom w:val="0"/>
      <w:divBdr>
        <w:top w:val="none" w:sz="0" w:space="0" w:color="auto"/>
        <w:left w:val="none" w:sz="0" w:space="0" w:color="auto"/>
        <w:bottom w:val="none" w:sz="0" w:space="0" w:color="auto"/>
        <w:right w:val="none" w:sz="0" w:space="0" w:color="auto"/>
      </w:divBdr>
    </w:div>
    <w:div w:id="847596961">
      <w:bodyDiv w:val="1"/>
      <w:marLeft w:val="0"/>
      <w:marRight w:val="0"/>
      <w:marTop w:val="0"/>
      <w:marBottom w:val="0"/>
      <w:divBdr>
        <w:top w:val="none" w:sz="0" w:space="0" w:color="auto"/>
        <w:left w:val="none" w:sz="0" w:space="0" w:color="auto"/>
        <w:bottom w:val="none" w:sz="0" w:space="0" w:color="auto"/>
        <w:right w:val="none" w:sz="0" w:space="0" w:color="auto"/>
      </w:divBdr>
    </w:div>
    <w:div w:id="848716245">
      <w:bodyDiv w:val="1"/>
      <w:marLeft w:val="0"/>
      <w:marRight w:val="0"/>
      <w:marTop w:val="0"/>
      <w:marBottom w:val="0"/>
      <w:divBdr>
        <w:top w:val="none" w:sz="0" w:space="0" w:color="auto"/>
        <w:left w:val="none" w:sz="0" w:space="0" w:color="auto"/>
        <w:bottom w:val="none" w:sz="0" w:space="0" w:color="auto"/>
        <w:right w:val="none" w:sz="0" w:space="0" w:color="auto"/>
      </w:divBdr>
    </w:div>
    <w:div w:id="868445331">
      <w:bodyDiv w:val="1"/>
      <w:marLeft w:val="0"/>
      <w:marRight w:val="0"/>
      <w:marTop w:val="0"/>
      <w:marBottom w:val="0"/>
      <w:divBdr>
        <w:top w:val="none" w:sz="0" w:space="0" w:color="auto"/>
        <w:left w:val="none" w:sz="0" w:space="0" w:color="auto"/>
        <w:bottom w:val="none" w:sz="0" w:space="0" w:color="auto"/>
        <w:right w:val="none" w:sz="0" w:space="0" w:color="auto"/>
      </w:divBdr>
    </w:div>
    <w:div w:id="935944591">
      <w:bodyDiv w:val="1"/>
      <w:marLeft w:val="0"/>
      <w:marRight w:val="0"/>
      <w:marTop w:val="0"/>
      <w:marBottom w:val="0"/>
      <w:divBdr>
        <w:top w:val="none" w:sz="0" w:space="0" w:color="auto"/>
        <w:left w:val="none" w:sz="0" w:space="0" w:color="auto"/>
        <w:bottom w:val="none" w:sz="0" w:space="0" w:color="auto"/>
        <w:right w:val="none" w:sz="0" w:space="0" w:color="auto"/>
      </w:divBdr>
    </w:div>
    <w:div w:id="953755976">
      <w:bodyDiv w:val="1"/>
      <w:marLeft w:val="0"/>
      <w:marRight w:val="0"/>
      <w:marTop w:val="0"/>
      <w:marBottom w:val="0"/>
      <w:divBdr>
        <w:top w:val="none" w:sz="0" w:space="0" w:color="auto"/>
        <w:left w:val="none" w:sz="0" w:space="0" w:color="auto"/>
        <w:bottom w:val="none" w:sz="0" w:space="0" w:color="auto"/>
        <w:right w:val="none" w:sz="0" w:space="0" w:color="auto"/>
      </w:divBdr>
    </w:div>
    <w:div w:id="1044526167">
      <w:bodyDiv w:val="1"/>
      <w:marLeft w:val="0"/>
      <w:marRight w:val="0"/>
      <w:marTop w:val="0"/>
      <w:marBottom w:val="0"/>
      <w:divBdr>
        <w:top w:val="none" w:sz="0" w:space="0" w:color="auto"/>
        <w:left w:val="none" w:sz="0" w:space="0" w:color="auto"/>
        <w:bottom w:val="none" w:sz="0" w:space="0" w:color="auto"/>
        <w:right w:val="none" w:sz="0" w:space="0" w:color="auto"/>
      </w:divBdr>
    </w:div>
    <w:div w:id="1052195470">
      <w:bodyDiv w:val="1"/>
      <w:marLeft w:val="0"/>
      <w:marRight w:val="0"/>
      <w:marTop w:val="0"/>
      <w:marBottom w:val="0"/>
      <w:divBdr>
        <w:top w:val="none" w:sz="0" w:space="0" w:color="auto"/>
        <w:left w:val="none" w:sz="0" w:space="0" w:color="auto"/>
        <w:bottom w:val="none" w:sz="0" w:space="0" w:color="auto"/>
        <w:right w:val="none" w:sz="0" w:space="0" w:color="auto"/>
      </w:divBdr>
      <w:divsChild>
        <w:div w:id="1978411366">
          <w:marLeft w:val="0"/>
          <w:marRight w:val="0"/>
          <w:marTop w:val="0"/>
          <w:marBottom w:val="0"/>
          <w:divBdr>
            <w:top w:val="none" w:sz="0" w:space="0" w:color="auto"/>
            <w:left w:val="none" w:sz="0" w:space="0" w:color="auto"/>
            <w:bottom w:val="none" w:sz="0" w:space="0" w:color="auto"/>
            <w:right w:val="none" w:sz="0" w:space="0" w:color="auto"/>
          </w:divBdr>
          <w:divsChild>
            <w:div w:id="553926276">
              <w:marLeft w:val="0"/>
              <w:marRight w:val="0"/>
              <w:marTop w:val="195"/>
              <w:marBottom w:val="0"/>
              <w:divBdr>
                <w:top w:val="none" w:sz="0" w:space="0" w:color="auto"/>
                <w:left w:val="none" w:sz="0" w:space="0" w:color="auto"/>
                <w:bottom w:val="none" w:sz="0" w:space="0" w:color="auto"/>
                <w:right w:val="none" w:sz="0" w:space="0" w:color="auto"/>
              </w:divBdr>
              <w:divsChild>
                <w:div w:id="2001695113">
                  <w:marLeft w:val="0"/>
                  <w:marRight w:val="0"/>
                  <w:marTop w:val="0"/>
                  <w:marBottom w:val="0"/>
                  <w:divBdr>
                    <w:top w:val="none" w:sz="0" w:space="0" w:color="auto"/>
                    <w:left w:val="none" w:sz="0" w:space="0" w:color="auto"/>
                    <w:bottom w:val="none" w:sz="0" w:space="0" w:color="auto"/>
                    <w:right w:val="none" w:sz="0" w:space="0" w:color="auto"/>
                  </w:divBdr>
                </w:div>
                <w:div w:id="862012488">
                  <w:marLeft w:val="0"/>
                  <w:marRight w:val="0"/>
                  <w:marTop w:val="0"/>
                  <w:marBottom w:val="0"/>
                  <w:divBdr>
                    <w:top w:val="none" w:sz="0" w:space="0" w:color="auto"/>
                    <w:left w:val="none" w:sz="0" w:space="0" w:color="auto"/>
                    <w:bottom w:val="none" w:sz="0" w:space="0" w:color="auto"/>
                    <w:right w:val="none" w:sz="0" w:space="0" w:color="auto"/>
                  </w:divBdr>
                </w:div>
                <w:div w:id="330908315">
                  <w:marLeft w:val="0"/>
                  <w:marRight w:val="0"/>
                  <w:marTop w:val="0"/>
                  <w:marBottom w:val="0"/>
                  <w:divBdr>
                    <w:top w:val="none" w:sz="0" w:space="0" w:color="auto"/>
                    <w:left w:val="none" w:sz="0" w:space="0" w:color="auto"/>
                    <w:bottom w:val="none" w:sz="0" w:space="0" w:color="auto"/>
                    <w:right w:val="none" w:sz="0" w:space="0" w:color="auto"/>
                  </w:divBdr>
                </w:div>
                <w:div w:id="1623997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5223239">
      <w:bodyDiv w:val="1"/>
      <w:marLeft w:val="0"/>
      <w:marRight w:val="0"/>
      <w:marTop w:val="0"/>
      <w:marBottom w:val="0"/>
      <w:divBdr>
        <w:top w:val="none" w:sz="0" w:space="0" w:color="auto"/>
        <w:left w:val="none" w:sz="0" w:space="0" w:color="auto"/>
        <w:bottom w:val="none" w:sz="0" w:space="0" w:color="auto"/>
        <w:right w:val="none" w:sz="0" w:space="0" w:color="auto"/>
      </w:divBdr>
    </w:div>
    <w:div w:id="1099764091">
      <w:bodyDiv w:val="1"/>
      <w:marLeft w:val="0"/>
      <w:marRight w:val="0"/>
      <w:marTop w:val="0"/>
      <w:marBottom w:val="0"/>
      <w:divBdr>
        <w:top w:val="none" w:sz="0" w:space="0" w:color="auto"/>
        <w:left w:val="none" w:sz="0" w:space="0" w:color="auto"/>
        <w:bottom w:val="none" w:sz="0" w:space="0" w:color="auto"/>
        <w:right w:val="none" w:sz="0" w:space="0" w:color="auto"/>
      </w:divBdr>
    </w:div>
    <w:div w:id="1270503054">
      <w:bodyDiv w:val="1"/>
      <w:marLeft w:val="0"/>
      <w:marRight w:val="0"/>
      <w:marTop w:val="0"/>
      <w:marBottom w:val="0"/>
      <w:divBdr>
        <w:top w:val="none" w:sz="0" w:space="0" w:color="auto"/>
        <w:left w:val="none" w:sz="0" w:space="0" w:color="auto"/>
        <w:bottom w:val="none" w:sz="0" w:space="0" w:color="auto"/>
        <w:right w:val="none" w:sz="0" w:space="0" w:color="auto"/>
      </w:divBdr>
    </w:div>
    <w:div w:id="1286887708">
      <w:bodyDiv w:val="1"/>
      <w:marLeft w:val="0"/>
      <w:marRight w:val="0"/>
      <w:marTop w:val="0"/>
      <w:marBottom w:val="0"/>
      <w:divBdr>
        <w:top w:val="none" w:sz="0" w:space="0" w:color="auto"/>
        <w:left w:val="none" w:sz="0" w:space="0" w:color="auto"/>
        <w:bottom w:val="none" w:sz="0" w:space="0" w:color="auto"/>
        <w:right w:val="none" w:sz="0" w:space="0" w:color="auto"/>
      </w:divBdr>
    </w:div>
    <w:div w:id="1314214215">
      <w:bodyDiv w:val="1"/>
      <w:marLeft w:val="0"/>
      <w:marRight w:val="0"/>
      <w:marTop w:val="0"/>
      <w:marBottom w:val="0"/>
      <w:divBdr>
        <w:top w:val="none" w:sz="0" w:space="0" w:color="auto"/>
        <w:left w:val="none" w:sz="0" w:space="0" w:color="auto"/>
        <w:bottom w:val="none" w:sz="0" w:space="0" w:color="auto"/>
        <w:right w:val="none" w:sz="0" w:space="0" w:color="auto"/>
      </w:divBdr>
    </w:div>
    <w:div w:id="1390231157">
      <w:bodyDiv w:val="1"/>
      <w:marLeft w:val="0"/>
      <w:marRight w:val="0"/>
      <w:marTop w:val="0"/>
      <w:marBottom w:val="0"/>
      <w:divBdr>
        <w:top w:val="none" w:sz="0" w:space="0" w:color="auto"/>
        <w:left w:val="none" w:sz="0" w:space="0" w:color="auto"/>
        <w:bottom w:val="none" w:sz="0" w:space="0" w:color="auto"/>
        <w:right w:val="none" w:sz="0" w:space="0" w:color="auto"/>
      </w:divBdr>
    </w:div>
    <w:div w:id="1392725718">
      <w:bodyDiv w:val="1"/>
      <w:marLeft w:val="0"/>
      <w:marRight w:val="0"/>
      <w:marTop w:val="0"/>
      <w:marBottom w:val="0"/>
      <w:divBdr>
        <w:top w:val="none" w:sz="0" w:space="0" w:color="auto"/>
        <w:left w:val="none" w:sz="0" w:space="0" w:color="auto"/>
        <w:bottom w:val="none" w:sz="0" w:space="0" w:color="auto"/>
        <w:right w:val="none" w:sz="0" w:space="0" w:color="auto"/>
      </w:divBdr>
    </w:div>
    <w:div w:id="1429278324">
      <w:bodyDiv w:val="1"/>
      <w:marLeft w:val="0"/>
      <w:marRight w:val="0"/>
      <w:marTop w:val="0"/>
      <w:marBottom w:val="0"/>
      <w:divBdr>
        <w:top w:val="none" w:sz="0" w:space="0" w:color="auto"/>
        <w:left w:val="none" w:sz="0" w:space="0" w:color="auto"/>
        <w:bottom w:val="none" w:sz="0" w:space="0" w:color="auto"/>
        <w:right w:val="none" w:sz="0" w:space="0" w:color="auto"/>
      </w:divBdr>
    </w:div>
    <w:div w:id="1431120142">
      <w:bodyDiv w:val="1"/>
      <w:marLeft w:val="0"/>
      <w:marRight w:val="0"/>
      <w:marTop w:val="0"/>
      <w:marBottom w:val="0"/>
      <w:divBdr>
        <w:top w:val="none" w:sz="0" w:space="0" w:color="auto"/>
        <w:left w:val="none" w:sz="0" w:space="0" w:color="auto"/>
        <w:bottom w:val="none" w:sz="0" w:space="0" w:color="auto"/>
        <w:right w:val="none" w:sz="0" w:space="0" w:color="auto"/>
      </w:divBdr>
    </w:div>
    <w:div w:id="1460606818">
      <w:bodyDiv w:val="1"/>
      <w:marLeft w:val="0"/>
      <w:marRight w:val="0"/>
      <w:marTop w:val="0"/>
      <w:marBottom w:val="0"/>
      <w:divBdr>
        <w:top w:val="none" w:sz="0" w:space="0" w:color="auto"/>
        <w:left w:val="none" w:sz="0" w:space="0" w:color="auto"/>
        <w:bottom w:val="none" w:sz="0" w:space="0" w:color="auto"/>
        <w:right w:val="none" w:sz="0" w:space="0" w:color="auto"/>
      </w:divBdr>
    </w:div>
    <w:div w:id="1481726220">
      <w:bodyDiv w:val="1"/>
      <w:marLeft w:val="0"/>
      <w:marRight w:val="0"/>
      <w:marTop w:val="0"/>
      <w:marBottom w:val="0"/>
      <w:divBdr>
        <w:top w:val="none" w:sz="0" w:space="0" w:color="auto"/>
        <w:left w:val="none" w:sz="0" w:space="0" w:color="auto"/>
        <w:bottom w:val="none" w:sz="0" w:space="0" w:color="auto"/>
        <w:right w:val="none" w:sz="0" w:space="0" w:color="auto"/>
      </w:divBdr>
    </w:div>
    <w:div w:id="1526094517">
      <w:bodyDiv w:val="1"/>
      <w:marLeft w:val="0"/>
      <w:marRight w:val="0"/>
      <w:marTop w:val="0"/>
      <w:marBottom w:val="0"/>
      <w:divBdr>
        <w:top w:val="none" w:sz="0" w:space="0" w:color="auto"/>
        <w:left w:val="none" w:sz="0" w:space="0" w:color="auto"/>
        <w:bottom w:val="none" w:sz="0" w:space="0" w:color="auto"/>
        <w:right w:val="none" w:sz="0" w:space="0" w:color="auto"/>
      </w:divBdr>
    </w:div>
    <w:div w:id="1539052604">
      <w:bodyDiv w:val="1"/>
      <w:marLeft w:val="0"/>
      <w:marRight w:val="0"/>
      <w:marTop w:val="0"/>
      <w:marBottom w:val="0"/>
      <w:divBdr>
        <w:top w:val="none" w:sz="0" w:space="0" w:color="auto"/>
        <w:left w:val="none" w:sz="0" w:space="0" w:color="auto"/>
        <w:bottom w:val="none" w:sz="0" w:space="0" w:color="auto"/>
        <w:right w:val="none" w:sz="0" w:space="0" w:color="auto"/>
      </w:divBdr>
    </w:div>
    <w:div w:id="1572151442">
      <w:bodyDiv w:val="1"/>
      <w:marLeft w:val="0"/>
      <w:marRight w:val="0"/>
      <w:marTop w:val="0"/>
      <w:marBottom w:val="0"/>
      <w:divBdr>
        <w:top w:val="none" w:sz="0" w:space="0" w:color="auto"/>
        <w:left w:val="none" w:sz="0" w:space="0" w:color="auto"/>
        <w:bottom w:val="none" w:sz="0" w:space="0" w:color="auto"/>
        <w:right w:val="none" w:sz="0" w:space="0" w:color="auto"/>
      </w:divBdr>
    </w:div>
    <w:div w:id="1573735368">
      <w:bodyDiv w:val="1"/>
      <w:marLeft w:val="0"/>
      <w:marRight w:val="0"/>
      <w:marTop w:val="0"/>
      <w:marBottom w:val="0"/>
      <w:divBdr>
        <w:top w:val="none" w:sz="0" w:space="0" w:color="auto"/>
        <w:left w:val="none" w:sz="0" w:space="0" w:color="auto"/>
        <w:bottom w:val="none" w:sz="0" w:space="0" w:color="auto"/>
        <w:right w:val="none" w:sz="0" w:space="0" w:color="auto"/>
      </w:divBdr>
    </w:div>
    <w:div w:id="1576354537">
      <w:bodyDiv w:val="1"/>
      <w:marLeft w:val="0"/>
      <w:marRight w:val="0"/>
      <w:marTop w:val="0"/>
      <w:marBottom w:val="0"/>
      <w:divBdr>
        <w:top w:val="none" w:sz="0" w:space="0" w:color="auto"/>
        <w:left w:val="none" w:sz="0" w:space="0" w:color="auto"/>
        <w:bottom w:val="none" w:sz="0" w:space="0" w:color="auto"/>
        <w:right w:val="none" w:sz="0" w:space="0" w:color="auto"/>
      </w:divBdr>
    </w:div>
    <w:div w:id="1577789160">
      <w:bodyDiv w:val="1"/>
      <w:marLeft w:val="0"/>
      <w:marRight w:val="0"/>
      <w:marTop w:val="0"/>
      <w:marBottom w:val="0"/>
      <w:divBdr>
        <w:top w:val="none" w:sz="0" w:space="0" w:color="auto"/>
        <w:left w:val="none" w:sz="0" w:space="0" w:color="auto"/>
        <w:bottom w:val="none" w:sz="0" w:space="0" w:color="auto"/>
        <w:right w:val="none" w:sz="0" w:space="0" w:color="auto"/>
      </w:divBdr>
    </w:div>
    <w:div w:id="1598052777">
      <w:bodyDiv w:val="1"/>
      <w:marLeft w:val="0"/>
      <w:marRight w:val="0"/>
      <w:marTop w:val="0"/>
      <w:marBottom w:val="0"/>
      <w:divBdr>
        <w:top w:val="none" w:sz="0" w:space="0" w:color="auto"/>
        <w:left w:val="none" w:sz="0" w:space="0" w:color="auto"/>
        <w:bottom w:val="none" w:sz="0" w:space="0" w:color="auto"/>
        <w:right w:val="none" w:sz="0" w:space="0" w:color="auto"/>
      </w:divBdr>
      <w:divsChild>
        <w:div w:id="1241863049">
          <w:marLeft w:val="0"/>
          <w:marRight w:val="0"/>
          <w:marTop w:val="0"/>
          <w:marBottom w:val="0"/>
          <w:divBdr>
            <w:top w:val="none" w:sz="0" w:space="0" w:color="auto"/>
            <w:left w:val="none" w:sz="0" w:space="0" w:color="auto"/>
            <w:bottom w:val="none" w:sz="0" w:space="0" w:color="auto"/>
            <w:right w:val="none" w:sz="0" w:space="0" w:color="auto"/>
          </w:divBdr>
        </w:div>
      </w:divsChild>
    </w:div>
    <w:div w:id="1625307005">
      <w:bodyDiv w:val="1"/>
      <w:marLeft w:val="0"/>
      <w:marRight w:val="0"/>
      <w:marTop w:val="0"/>
      <w:marBottom w:val="0"/>
      <w:divBdr>
        <w:top w:val="none" w:sz="0" w:space="0" w:color="auto"/>
        <w:left w:val="none" w:sz="0" w:space="0" w:color="auto"/>
        <w:bottom w:val="none" w:sz="0" w:space="0" w:color="auto"/>
        <w:right w:val="none" w:sz="0" w:space="0" w:color="auto"/>
      </w:divBdr>
    </w:div>
    <w:div w:id="1672181338">
      <w:bodyDiv w:val="1"/>
      <w:marLeft w:val="0"/>
      <w:marRight w:val="0"/>
      <w:marTop w:val="0"/>
      <w:marBottom w:val="0"/>
      <w:divBdr>
        <w:top w:val="none" w:sz="0" w:space="0" w:color="auto"/>
        <w:left w:val="none" w:sz="0" w:space="0" w:color="auto"/>
        <w:bottom w:val="none" w:sz="0" w:space="0" w:color="auto"/>
        <w:right w:val="none" w:sz="0" w:space="0" w:color="auto"/>
      </w:divBdr>
    </w:div>
    <w:div w:id="1750544303">
      <w:bodyDiv w:val="1"/>
      <w:marLeft w:val="0"/>
      <w:marRight w:val="0"/>
      <w:marTop w:val="0"/>
      <w:marBottom w:val="0"/>
      <w:divBdr>
        <w:top w:val="none" w:sz="0" w:space="0" w:color="auto"/>
        <w:left w:val="none" w:sz="0" w:space="0" w:color="auto"/>
        <w:bottom w:val="none" w:sz="0" w:space="0" w:color="auto"/>
        <w:right w:val="none" w:sz="0" w:space="0" w:color="auto"/>
      </w:divBdr>
    </w:div>
    <w:div w:id="1760980077">
      <w:bodyDiv w:val="1"/>
      <w:marLeft w:val="0"/>
      <w:marRight w:val="0"/>
      <w:marTop w:val="0"/>
      <w:marBottom w:val="0"/>
      <w:divBdr>
        <w:top w:val="none" w:sz="0" w:space="0" w:color="auto"/>
        <w:left w:val="none" w:sz="0" w:space="0" w:color="auto"/>
        <w:bottom w:val="none" w:sz="0" w:space="0" w:color="auto"/>
        <w:right w:val="none" w:sz="0" w:space="0" w:color="auto"/>
      </w:divBdr>
    </w:div>
    <w:div w:id="1792628359">
      <w:bodyDiv w:val="1"/>
      <w:marLeft w:val="0"/>
      <w:marRight w:val="0"/>
      <w:marTop w:val="0"/>
      <w:marBottom w:val="0"/>
      <w:divBdr>
        <w:top w:val="none" w:sz="0" w:space="0" w:color="auto"/>
        <w:left w:val="none" w:sz="0" w:space="0" w:color="auto"/>
        <w:bottom w:val="none" w:sz="0" w:space="0" w:color="auto"/>
        <w:right w:val="none" w:sz="0" w:space="0" w:color="auto"/>
      </w:divBdr>
    </w:div>
    <w:div w:id="1922524516">
      <w:bodyDiv w:val="1"/>
      <w:marLeft w:val="0"/>
      <w:marRight w:val="0"/>
      <w:marTop w:val="0"/>
      <w:marBottom w:val="0"/>
      <w:divBdr>
        <w:top w:val="none" w:sz="0" w:space="0" w:color="auto"/>
        <w:left w:val="none" w:sz="0" w:space="0" w:color="auto"/>
        <w:bottom w:val="none" w:sz="0" w:space="0" w:color="auto"/>
        <w:right w:val="none" w:sz="0" w:space="0" w:color="auto"/>
      </w:divBdr>
    </w:div>
    <w:div w:id="1929728555">
      <w:bodyDiv w:val="1"/>
      <w:marLeft w:val="0"/>
      <w:marRight w:val="0"/>
      <w:marTop w:val="0"/>
      <w:marBottom w:val="0"/>
      <w:divBdr>
        <w:top w:val="none" w:sz="0" w:space="0" w:color="auto"/>
        <w:left w:val="none" w:sz="0" w:space="0" w:color="auto"/>
        <w:bottom w:val="none" w:sz="0" w:space="0" w:color="auto"/>
        <w:right w:val="none" w:sz="0" w:space="0" w:color="auto"/>
      </w:divBdr>
    </w:div>
    <w:div w:id="1938757678">
      <w:bodyDiv w:val="1"/>
      <w:marLeft w:val="0"/>
      <w:marRight w:val="0"/>
      <w:marTop w:val="0"/>
      <w:marBottom w:val="0"/>
      <w:divBdr>
        <w:top w:val="none" w:sz="0" w:space="0" w:color="auto"/>
        <w:left w:val="none" w:sz="0" w:space="0" w:color="auto"/>
        <w:bottom w:val="none" w:sz="0" w:space="0" w:color="auto"/>
        <w:right w:val="none" w:sz="0" w:space="0" w:color="auto"/>
      </w:divBdr>
    </w:div>
    <w:div w:id="1958947892">
      <w:bodyDiv w:val="1"/>
      <w:marLeft w:val="0"/>
      <w:marRight w:val="0"/>
      <w:marTop w:val="0"/>
      <w:marBottom w:val="0"/>
      <w:divBdr>
        <w:top w:val="none" w:sz="0" w:space="0" w:color="auto"/>
        <w:left w:val="none" w:sz="0" w:space="0" w:color="auto"/>
        <w:bottom w:val="none" w:sz="0" w:space="0" w:color="auto"/>
        <w:right w:val="none" w:sz="0" w:space="0" w:color="auto"/>
      </w:divBdr>
    </w:div>
    <w:div w:id="2007320880">
      <w:bodyDiv w:val="1"/>
      <w:marLeft w:val="0"/>
      <w:marRight w:val="0"/>
      <w:marTop w:val="0"/>
      <w:marBottom w:val="0"/>
      <w:divBdr>
        <w:top w:val="none" w:sz="0" w:space="0" w:color="auto"/>
        <w:left w:val="none" w:sz="0" w:space="0" w:color="auto"/>
        <w:bottom w:val="none" w:sz="0" w:space="0" w:color="auto"/>
        <w:right w:val="none" w:sz="0" w:space="0" w:color="auto"/>
      </w:divBdr>
    </w:div>
    <w:div w:id="2024281070">
      <w:bodyDiv w:val="1"/>
      <w:marLeft w:val="0"/>
      <w:marRight w:val="0"/>
      <w:marTop w:val="0"/>
      <w:marBottom w:val="0"/>
      <w:divBdr>
        <w:top w:val="none" w:sz="0" w:space="0" w:color="auto"/>
        <w:left w:val="none" w:sz="0" w:space="0" w:color="auto"/>
        <w:bottom w:val="none" w:sz="0" w:space="0" w:color="auto"/>
        <w:right w:val="none" w:sz="0" w:space="0" w:color="auto"/>
      </w:divBdr>
    </w:div>
    <w:div w:id="2033190319">
      <w:bodyDiv w:val="1"/>
      <w:marLeft w:val="0"/>
      <w:marRight w:val="0"/>
      <w:marTop w:val="0"/>
      <w:marBottom w:val="0"/>
      <w:divBdr>
        <w:top w:val="none" w:sz="0" w:space="0" w:color="auto"/>
        <w:left w:val="none" w:sz="0" w:space="0" w:color="auto"/>
        <w:bottom w:val="none" w:sz="0" w:space="0" w:color="auto"/>
        <w:right w:val="none" w:sz="0" w:space="0" w:color="auto"/>
      </w:divBdr>
    </w:div>
    <w:div w:id="2101875734">
      <w:bodyDiv w:val="1"/>
      <w:marLeft w:val="0"/>
      <w:marRight w:val="0"/>
      <w:marTop w:val="0"/>
      <w:marBottom w:val="0"/>
      <w:divBdr>
        <w:top w:val="none" w:sz="0" w:space="0" w:color="auto"/>
        <w:left w:val="none" w:sz="0" w:space="0" w:color="auto"/>
        <w:bottom w:val="none" w:sz="0" w:space="0" w:color="auto"/>
        <w:right w:val="none" w:sz="0" w:space="0" w:color="auto"/>
      </w:divBdr>
    </w:div>
    <w:div w:id="21125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at" TargetMode="External"/><Relationship Id="rId3" Type="http://schemas.openxmlformats.org/officeDocument/2006/relationships/settings" Target="settings.xml"/><Relationship Id="rId7" Type="http://schemas.openxmlformats.org/officeDocument/2006/relationships/hyperlink" Target="mailto:presse@sena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t-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Fasching</dc:creator>
  <cp:lastModifiedBy>Mahdi Allagha</cp:lastModifiedBy>
  <cp:revision>5</cp:revision>
  <cp:lastPrinted>2021-01-19T15:36:00Z</cp:lastPrinted>
  <dcterms:created xsi:type="dcterms:W3CDTF">2023-02-22T22:45:00Z</dcterms:created>
  <dcterms:modified xsi:type="dcterms:W3CDTF">2023-02-24T08:18:00Z</dcterms:modified>
</cp:coreProperties>
</file>